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4572B8" w14:textId="64EE5A21" w:rsidR="006C1D06" w:rsidRDefault="006C1D06"/>
    <w:p w14:paraId="2C4ECA65" w14:textId="77777777" w:rsidR="00711D79" w:rsidRDefault="00711D79" w:rsidP="00711D79">
      <w:pPr>
        <w:pStyle w:val="Untertitel"/>
        <w:rPr>
          <w:rFonts w:asciiTheme="majorHAnsi" w:eastAsiaTheme="majorEastAsia" w:hAnsiTheme="majorHAnsi" w:cstheme="majorBidi"/>
          <w:color w:val="auto"/>
          <w:spacing w:val="-10"/>
          <w:kern w:val="28"/>
          <w:sz w:val="56"/>
          <w:szCs w:val="56"/>
        </w:rPr>
      </w:pPr>
      <w:r w:rsidRPr="00711D79">
        <w:rPr>
          <w:rFonts w:asciiTheme="majorHAnsi" w:eastAsiaTheme="majorEastAsia" w:hAnsiTheme="majorHAnsi" w:cstheme="majorBidi"/>
          <w:color w:val="auto"/>
          <w:spacing w:val="-10"/>
          <w:kern w:val="28"/>
          <w:sz w:val="56"/>
          <w:szCs w:val="56"/>
        </w:rPr>
        <w:t>Elektronische grenzüberschreitende Gesundheitsdienste</w:t>
      </w:r>
    </w:p>
    <w:p w14:paraId="65B75E74" w14:textId="7271A4CE" w:rsidR="00711D79" w:rsidRDefault="00CD2D5E">
      <w:pPr>
        <w:pStyle w:val="Inhaltsverzeichnisberschrift"/>
        <w:rPr>
          <w:rFonts w:asciiTheme="minorHAnsi" w:eastAsiaTheme="minorEastAsia" w:hAnsiTheme="minorHAnsi" w:cstheme="minorBidi"/>
          <w:color w:val="5A5A5A" w:themeColor="text1" w:themeTint="A5"/>
          <w:spacing w:val="15"/>
          <w:sz w:val="22"/>
          <w:szCs w:val="22"/>
          <w:lang w:eastAsia="en-US"/>
        </w:rPr>
      </w:pPr>
      <w:r w:rsidRPr="00573B94">
        <w:rPr>
          <w:rFonts w:asciiTheme="minorHAnsi" w:eastAsiaTheme="minorEastAsia" w:hAnsiTheme="minorHAnsi" w:cstheme="minorBidi"/>
          <w:b/>
          <w:color w:val="5A5A5A" w:themeColor="text1" w:themeTint="A5"/>
          <w:spacing w:val="15"/>
          <w:sz w:val="22"/>
          <w:szCs w:val="22"/>
          <w:lang w:eastAsia="en-US"/>
        </w:rPr>
        <w:t>MyHealth@EU</w:t>
      </w:r>
      <w:r w:rsidRPr="00573B94">
        <w:rPr>
          <w:rFonts w:asciiTheme="minorHAnsi" w:eastAsiaTheme="minorEastAsia" w:hAnsiTheme="minorHAnsi" w:cstheme="minorBidi"/>
          <w:color w:val="5A5A5A" w:themeColor="text1" w:themeTint="A5"/>
          <w:spacing w:val="15"/>
          <w:sz w:val="22"/>
          <w:szCs w:val="22"/>
          <w:lang w:eastAsia="en-US"/>
        </w:rPr>
        <w:t xml:space="preserve"> </w:t>
      </w:r>
      <w:r w:rsidR="00B637AF" w:rsidRPr="00573B94">
        <w:rPr>
          <w:rFonts w:asciiTheme="minorHAnsi" w:eastAsiaTheme="minorEastAsia" w:hAnsiTheme="minorHAnsi" w:cstheme="minorBidi"/>
          <w:color w:val="5A5A5A" w:themeColor="text1" w:themeTint="A5"/>
          <w:spacing w:val="15"/>
          <w:sz w:val="22"/>
          <w:szCs w:val="22"/>
          <w:lang w:eastAsia="en-US"/>
        </w:rPr>
        <w:t>Datenschu</w:t>
      </w:r>
      <w:r w:rsidR="00A17DC5" w:rsidRPr="00573B94">
        <w:rPr>
          <w:rFonts w:asciiTheme="minorHAnsi" w:eastAsiaTheme="minorEastAsia" w:hAnsiTheme="minorHAnsi" w:cstheme="minorBidi"/>
          <w:color w:val="5A5A5A" w:themeColor="text1" w:themeTint="A5"/>
          <w:spacing w:val="15"/>
          <w:sz w:val="22"/>
          <w:szCs w:val="22"/>
          <w:lang w:eastAsia="en-US"/>
        </w:rPr>
        <w:t>tzi</w:t>
      </w:r>
      <w:r w:rsidR="00711D79" w:rsidRPr="00573B94">
        <w:rPr>
          <w:rFonts w:asciiTheme="minorHAnsi" w:eastAsiaTheme="minorEastAsia" w:hAnsiTheme="minorHAnsi" w:cstheme="minorBidi"/>
          <w:color w:val="5A5A5A" w:themeColor="text1" w:themeTint="A5"/>
          <w:spacing w:val="15"/>
          <w:sz w:val="22"/>
          <w:szCs w:val="22"/>
          <w:lang w:eastAsia="en-US"/>
        </w:rPr>
        <w:t>nformationen</w:t>
      </w:r>
      <w:r w:rsidR="00711D79" w:rsidRPr="00711D79">
        <w:rPr>
          <w:rFonts w:asciiTheme="minorHAnsi" w:eastAsiaTheme="minorEastAsia" w:hAnsiTheme="minorHAnsi" w:cstheme="minorBidi"/>
          <w:color w:val="5A5A5A" w:themeColor="text1" w:themeTint="A5"/>
          <w:spacing w:val="15"/>
          <w:sz w:val="22"/>
          <w:szCs w:val="22"/>
          <w:lang w:eastAsia="en-US"/>
        </w:rPr>
        <w:t xml:space="preserve"> zu </w:t>
      </w:r>
      <w:r w:rsidR="00711D79" w:rsidRPr="00304864">
        <w:rPr>
          <w:rFonts w:asciiTheme="minorHAnsi" w:eastAsiaTheme="minorEastAsia" w:hAnsiTheme="minorHAnsi" w:cstheme="minorBidi"/>
          <w:b/>
          <w:color w:val="5A5A5A" w:themeColor="text1" w:themeTint="A5"/>
          <w:spacing w:val="15"/>
          <w:sz w:val="22"/>
          <w:szCs w:val="22"/>
          <w:lang w:eastAsia="en-US"/>
        </w:rPr>
        <w:t>EU-Rezepten</w:t>
      </w:r>
      <w:r w:rsidR="00711D79" w:rsidRPr="00711D79">
        <w:rPr>
          <w:rFonts w:asciiTheme="minorHAnsi" w:eastAsiaTheme="minorEastAsia" w:hAnsiTheme="minorHAnsi" w:cstheme="minorBidi"/>
          <w:color w:val="5A5A5A" w:themeColor="text1" w:themeTint="A5"/>
          <w:spacing w:val="15"/>
          <w:sz w:val="22"/>
          <w:szCs w:val="22"/>
          <w:lang w:eastAsia="en-US"/>
        </w:rPr>
        <w:t xml:space="preserve">, die </w:t>
      </w:r>
      <w:r w:rsidR="00711D79" w:rsidRPr="00304864">
        <w:rPr>
          <w:rFonts w:asciiTheme="minorHAnsi" w:eastAsiaTheme="minorEastAsia" w:hAnsiTheme="minorHAnsi" w:cstheme="minorBidi"/>
          <w:b/>
          <w:color w:val="5A5A5A" w:themeColor="text1" w:themeTint="A5"/>
          <w:spacing w:val="15"/>
          <w:sz w:val="22"/>
          <w:szCs w:val="22"/>
          <w:lang w:eastAsia="en-US"/>
        </w:rPr>
        <w:t>in Österreich verschrieben</w:t>
      </w:r>
      <w:r w:rsidR="00711D79" w:rsidRPr="00711D79">
        <w:rPr>
          <w:rFonts w:asciiTheme="minorHAnsi" w:eastAsiaTheme="minorEastAsia" w:hAnsiTheme="minorHAnsi" w:cstheme="minorBidi"/>
          <w:color w:val="5A5A5A" w:themeColor="text1" w:themeTint="A5"/>
          <w:spacing w:val="15"/>
          <w:sz w:val="22"/>
          <w:szCs w:val="22"/>
          <w:lang w:eastAsia="en-US"/>
        </w:rPr>
        <w:t xml:space="preserve"> wurde</w:t>
      </w:r>
      <w:r w:rsidR="00711D79">
        <w:rPr>
          <w:rFonts w:asciiTheme="minorHAnsi" w:eastAsiaTheme="minorEastAsia" w:hAnsiTheme="minorHAnsi" w:cstheme="minorBidi"/>
          <w:color w:val="5A5A5A" w:themeColor="text1" w:themeTint="A5"/>
          <w:spacing w:val="15"/>
          <w:sz w:val="22"/>
          <w:szCs w:val="22"/>
          <w:lang w:eastAsia="en-US"/>
        </w:rPr>
        <w:t>n</w:t>
      </w:r>
    </w:p>
    <w:sdt>
      <w:sdtPr>
        <w:rPr>
          <w:rFonts w:asciiTheme="minorHAnsi" w:eastAsiaTheme="minorHAnsi" w:hAnsiTheme="minorHAnsi" w:cstheme="minorBidi"/>
          <w:color w:val="auto"/>
          <w:sz w:val="22"/>
          <w:szCs w:val="22"/>
          <w:lang w:val="de-DE" w:eastAsia="en-US"/>
        </w:rPr>
        <w:id w:val="492144924"/>
        <w:docPartObj>
          <w:docPartGallery w:val="Table of Contents"/>
          <w:docPartUnique/>
        </w:docPartObj>
      </w:sdtPr>
      <w:sdtEndPr>
        <w:rPr>
          <w:b/>
          <w:bCs/>
        </w:rPr>
      </w:sdtEndPr>
      <w:sdtContent>
        <w:p w14:paraId="46AF7935" w14:textId="77777777" w:rsidR="00711D79" w:rsidRPr="00C83A35" w:rsidRDefault="00711D79">
          <w:pPr>
            <w:pStyle w:val="Inhaltsverzeichnisberschrift"/>
            <w:rPr>
              <w:color w:val="FF0000"/>
            </w:rPr>
          </w:pPr>
          <w:r w:rsidRPr="00C83A35">
            <w:rPr>
              <w:color w:val="FF0000"/>
              <w:lang w:val="de-DE"/>
            </w:rPr>
            <w:t>Inhalt</w:t>
          </w:r>
        </w:p>
        <w:p w14:paraId="64CEA49F" w14:textId="017572DB" w:rsidR="005B27FD" w:rsidRDefault="00711D79">
          <w:pPr>
            <w:pStyle w:val="Verzeichnis1"/>
            <w:tabs>
              <w:tab w:val="right" w:leader="dot" w:pos="9062"/>
            </w:tabs>
            <w:rPr>
              <w:rFonts w:eastAsiaTheme="minorEastAsia"/>
              <w:noProof/>
              <w:lang w:eastAsia="de-AT"/>
            </w:rPr>
          </w:pPr>
          <w:r>
            <w:fldChar w:fldCharType="begin"/>
          </w:r>
          <w:r>
            <w:instrText xml:space="preserve"> TOC \o "1-3" \h \z \u </w:instrText>
          </w:r>
          <w:r>
            <w:fldChar w:fldCharType="separate"/>
          </w:r>
          <w:hyperlink w:anchor="_Toc216175191" w:history="1">
            <w:r w:rsidR="005B27FD" w:rsidRPr="00E440FC">
              <w:rPr>
                <w:rStyle w:val="Hyperlink"/>
                <w:noProof/>
                <w:shd w:val="clear" w:color="auto" w:fill="FFFFFF"/>
              </w:rPr>
              <w:t>Was ist MyHealth@EU und wie funktioniert es?</w:t>
            </w:r>
            <w:r w:rsidR="005B27FD">
              <w:rPr>
                <w:noProof/>
                <w:webHidden/>
              </w:rPr>
              <w:tab/>
            </w:r>
            <w:r w:rsidR="005B27FD">
              <w:rPr>
                <w:noProof/>
                <w:webHidden/>
              </w:rPr>
              <w:fldChar w:fldCharType="begin"/>
            </w:r>
            <w:r w:rsidR="005B27FD">
              <w:rPr>
                <w:noProof/>
                <w:webHidden/>
              </w:rPr>
              <w:instrText xml:space="preserve"> PAGEREF _Toc216175191 \h </w:instrText>
            </w:r>
            <w:r w:rsidR="005B27FD">
              <w:rPr>
                <w:noProof/>
                <w:webHidden/>
              </w:rPr>
            </w:r>
            <w:r w:rsidR="005B27FD">
              <w:rPr>
                <w:noProof/>
                <w:webHidden/>
              </w:rPr>
              <w:fldChar w:fldCharType="separate"/>
            </w:r>
            <w:r w:rsidR="005B27FD">
              <w:rPr>
                <w:noProof/>
                <w:webHidden/>
              </w:rPr>
              <w:t>1</w:t>
            </w:r>
            <w:r w:rsidR="005B27FD">
              <w:rPr>
                <w:noProof/>
                <w:webHidden/>
              </w:rPr>
              <w:fldChar w:fldCharType="end"/>
            </w:r>
          </w:hyperlink>
        </w:p>
        <w:p w14:paraId="668E451F" w14:textId="561D3809" w:rsidR="005B27FD" w:rsidRDefault="00430508">
          <w:pPr>
            <w:pStyle w:val="Verzeichnis1"/>
            <w:tabs>
              <w:tab w:val="right" w:leader="dot" w:pos="9062"/>
            </w:tabs>
            <w:rPr>
              <w:rFonts w:eastAsiaTheme="minorEastAsia"/>
              <w:noProof/>
              <w:lang w:eastAsia="de-AT"/>
            </w:rPr>
          </w:pPr>
          <w:hyperlink w:anchor="_Toc216175192" w:history="1">
            <w:r w:rsidR="005B27FD" w:rsidRPr="00E440FC">
              <w:rPr>
                <w:rStyle w:val="Hyperlink"/>
                <w:noProof/>
              </w:rPr>
              <w:t>Auf welche Arten von Daten kann zugegriffen werden?</w:t>
            </w:r>
            <w:r w:rsidR="005B27FD">
              <w:rPr>
                <w:noProof/>
                <w:webHidden/>
              </w:rPr>
              <w:tab/>
            </w:r>
            <w:r w:rsidR="005B27FD">
              <w:rPr>
                <w:noProof/>
                <w:webHidden/>
              </w:rPr>
              <w:fldChar w:fldCharType="begin"/>
            </w:r>
            <w:r w:rsidR="005B27FD">
              <w:rPr>
                <w:noProof/>
                <w:webHidden/>
              </w:rPr>
              <w:instrText xml:space="preserve"> PAGEREF _Toc216175192 \h </w:instrText>
            </w:r>
            <w:r w:rsidR="005B27FD">
              <w:rPr>
                <w:noProof/>
                <w:webHidden/>
              </w:rPr>
            </w:r>
            <w:r w:rsidR="005B27FD">
              <w:rPr>
                <w:noProof/>
                <w:webHidden/>
              </w:rPr>
              <w:fldChar w:fldCharType="separate"/>
            </w:r>
            <w:r w:rsidR="005B27FD">
              <w:rPr>
                <w:noProof/>
                <w:webHidden/>
              </w:rPr>
              <w:t>2</w:t>
            </w:r>
            <w:r w:rsidR="005B27FD">
              <w:rPr>
                <w:noProof/>
                <w:webHidden/>
              </w:rPr>
              <w:fldChar w:fldCharType="end"/>
            </w:r>
          </w:hyperlink>
        </w:p>
        <w:p w14:paraId="7AFE9C89" w14:textId="57AC9909" w:rsidR="005B27FD" w:rsidRDefault="00430508">
          <w:pPr>
            <w:pStyle w:val="Verzeichnis1"/>
            <w:tabs>
              <w:tab w:val="right" w:leader="dot" w:pos="9062"/>
            </w:tabs>
            <w:rPr>
              <w:rFonts w:eastAsiaTheme="minorEastAsia"/>
              <w:noProof/>
              <w:lang w:eastAsia="de-AT"/>
            </w:rPr>
          </w:pPr>
          <w:hyperlink w:anchor="_Toc216175193" w:history="1">
            <w:r w:rsidR="005B27FD" w:rsidRPr="00E440FC">
              <w:rPr>
                <w:rStyle w:val="Hyperlink"/>
                <w:noProof/>
                <w:shd w:val="clear" w:color="auto" w:fill="FFFFFF"/>
              </w:rPr>
              <w:t>Was sind die gesetzlichen Grundlagen für die Datenverarbeitung und wie können Bürger:innen daran teilnehmen?</w:t>
            </w:r>
            <w:r w:rsidR="005B27FD">
              <w:rPr>
                <w:noProof/>
                <w:webHidden/>
              </w:rPr>
              <w:tab/>
            </w:r>
            <w:r w:rsidR="005B27FD">
              <w:rPr>
                <w:noProof/>
                <w:webHidden/>
              </w:rPr>
              <w:fldChar w:fldCharType="begin"/>
            </w:r>
            <w:r w:rsidR="005B27FD">
              <w:rPr>
                <w:noProof/>
                <w:webHidden/>
              </w:rPr>
              <w:instrText xml:space="preserve"> PAGEREF _Toc216175193 \h </w:instrText>
            </w:r>
            <w:r w:rsidR="005B27FD">
              <w:rPr>
                <w:noProof/>
                <w:webHidden/>
              </w:rPr>
            </w:r>
            <w:r w:rsidR="005B27FD">
              <w:rPr>
                <w:noProof/>
                <w:webHidden/>
              </w:rPr>
              <w:fldChar w:fldCharType="separate"/>
            </w:r>
            <w:r w:rsidR="005B27FD">
              <w:rPr>
                <w:noProof/>
                <w:webHidden/>
              </w:rPr>
              <w:t>2</w:t>
            </w:r>
            <w:r w:rsidR="005B27FD">
              <w:rPr>
                <w:noProof/>
                <w:webHidden/>
              </w:rPr>
              <w:fldChar w:fldCharType="end"/>
            </w:r>
          </w:hyperlink>
        </w:p>
        <w:p w14:paraId="14C831A7" w14:textId="3A593D85" w:rsidR="005B27FD" w:rsidRDefault="00430508">
          <w:pPr>
            <w:pStyle w:val="Verzeichnis1"/>
            <w:tabs>
              <w:tab w:val="right" w:leader="dot" w:pos="9062"/>
            </w:tabs>
            <w:rPr>
              <w:rFonts w:eastAsiaTheme="minorEastAsia"/>
              <w:noProof/>
              <w:lang w:eastAsia="de-AT"/>
            </w:rPr>
          </w:pPr>
          <w:hyperlink w:anchor="_Toc216175194" w:history="1">
            <w:r w:rsidR="005B27FD" w:rsidRPr="00E440FC">
              <w:rPr>
                <w:rStyle w:val="Hyperlink"/>
                <w:noProof/>
                <w:shd w:val="clear" w:color="auto" w:fill="FFFFFF"/>
              </w:rPr>
              <w:t>Wozu werden diese Daten verarbeitet?</w:t>
            </w:r>
            <w:r w:rsidR="005B27FD">
              <w:rPr>
                <w:noProof/>
                <w:webHidden/>
              </w:rPr>
              <w:tab/>
            </w:r>
            <w:r w:rsidR="005B27FD">
              <w:rPr>
                <w:noProof/>
                <w:webHidden/>
              </w:rPr>
              <w:fldChar w:fldCharType="begin"/>
            </w:r>
            <w:r w:rsidR="005B27FD">
              <w:rPr>
                <w:noProof/>
                <w:webHidden/>
              </w:rPr>
              <w:instrText xml:space="preserve"> PAGEREF _Toc216175194 \h </w:instrText>
            </w:r>
            <w:r w:rsidR="005B27FD">
              <w:rPr>
                <w:noProof/>
                <w:webHidden/>
              </w:rPr>
            </w:r>
            <w:r w:rsidR="005B27FD">
              <w:rPr>
                <w:noProof/>
                <w:webHidden/>
              </w:rPr>
              <w:fldChar w:fldCharType="separate"/>
            </w:r>
            <w:r w:rsidR="005B27FD">
              <w:rPr>
                <w:noProof/>
                <w:webHidden/>
              </w:rPr>
              <w:t>3</w:t>
            </w:r>
            <w:r w:rsidR="005B27FD">
              <w:rPr>
                <w:noProof/>
                <w:webHidden/>
              </w:rPr>
              <w:fldChar w:fldCharType="end"/>
            </w:r>
          </w:hyperlink>
        </w:p>
        <w:p w14:paraId="5F258D23" w14:textId="29104322" w:rsidR="005B27FD" w:rsidRDefault="00430508">
          <w:pPr>
            <w:pStyle w:val="Verzeichnis1"/>
            <w:tabs>
              <w:tab w:val="right" w:leader="dot" w:pos="9062"/>
            </w:tabs>
            <w:rPr>
              <w:rFonts w:eastAsiaTheme="minorEastAsia"/>
              <w:noProof/>
              <w:lang w:eastAsia="de-AT"/>
            </w:rPr>
          </w:pPr>
          <w:hyperlink w:anchor="_Toc216175195" w:history="1">
            <w:r w:rsidR="005B27FD" w:rsidRPr="00E440FC">
              <w:rPr>
                <w:rStyle w:val="Hyperlink"/>
                <w:noProof/>
                <w:shd w:val="clear" w:color="auto" w:fill="FFFFFF"/>
              </w:rPr>
              <w:t>Wer verarbeitet diese Daten und wer hat darauf Zugriff?</w:t>
            </w:r>
            <w:r w:rsidR="005B27FD">
              <w:rPr>
                <w:noProof/>
                <w:webHidden/>
              </w:rPr>
              <w:tab/>
            </w:r>
            <w:r w:rsidR="005B27FD">
              <w:rPr>
                <w:noProof/>
                <w:webHidden/>
              </w:rPr>
              <w:fldChar w:fldCharType="begin"/>
            </w:r>
            <w:r w:rsidR="005B27FD">
              <w:rPr>
                <w:noProof/>
                <w:webHidden/>
              </w:rPr>
              <w:instrText xml:space="preserve"> PAGEREF _Toc216175195 \h </w:instrText>
            </w:r>
            <w:r w:rsidR="005B27FD">
              <w:rPr>
                <w:noProof/>
                <w:webHidden/>
              </w:rPr>
            </w:r>
            <w:r w:rsidR="005B27FD">
              <w:rPr>
                <w:noProof/>
                <w:webHidden/>
              </w:rPr>
              <w:fldChar w:fldCharType="separate"/>
            </w:r>
            <w:r w:rsidR="005B27FD">
              <w:rPr>
                <w:noProof/>
                <w:webHidden/>
              </w:rPr>
              <w:t>3</w:t>
            </w:r>
            <w:r w:rsidR="005B27FD">
              <w:rPr>
                <w:noProof/>
                <w:webHidden/>
              </w:rPr>
              <w:fldChar w:fldCharType="end"/>
            </w:r>
          </w:hyperlink>
        </w:p>
        <w:p w14:paraId="3EA45DC5" w14:textId="5752D260" w:rsidR="005B27FD" w:rsidRDefault="00430508">
          <w:pPr>
            <w:pStyle w:val="Verzeichnis1"/>
            <w:tabs>
              <w:tab w:val="right" w:leader="dot" w:pos="9062"/>
            </w:tabs>
            <w:rPr>
              <w:rFonts w:eastAsiaTheme="minorEastAsia"/>
              <w:noProof/>
              <w:lang w:eastAsia="de-AT"/>
            </w:rPr>
          </w:pPr>
          <w:hyperlink w:anchor="_Toc216175196" w:history="1">
            <w:r w:rsidR="005B27FD" w:rsidRPr="00E440FC">
              <w:rPr>
                <w:rStyle w:val="Hyperlink"/>
                <w:noProof/>
                <w:shd w:val="clear" w:color="auto" w:fill="FFFFFF"/>
              </w:rPr>
              <w:t>Wo und wie lange werden diese Daten gespeichert?</w:t>
            </w:r>
            <w:r w:rsidR="005B27FD">
              <w:rPr>
                <w:noProof/>
                <w:webHidden/>
              </w:rPr>
              <w:tab/>
            </w:r>
            <w:r w:rsidR="005B27FD">
              <w:rPr>
                <w:noProof/>
                <w:webHidden/>
              </w:rPr>
              <w:fldChar w:fldCharType="begin"/>
            </w:r>
            <w:r w:rsidR="005B27FD">
              <w:rPr>
                <w:noProof/>
                <w:webHidden/>
              </w:rPr>
              <w:instrText xml:space="preserve"> PAGEREF _Toc216175196 \h </w:instrText>
            </w:r>
            <w:r w:rsidR="005B27FD">
              <w:rPr>
                <w:noProof/>
                <w:webHidden/>
              </w:rPr>
            </w:r>
            <w:r w:rsidR="005B27FD">
              <w:rPr>
                <w:noProof/>
                <w:webHidden/>
              </w:rPr>
              <w:fldChar w:fldCharType="separate"/>
            </w:r>
            <w:r w:rsidR="005B27FD">
              <w:rPr>
                <w:noProof/>
                <w:webHidden/>
              </w:rPr>
              <w:t>3</w:t>
            </w:r>
            <w:r w:rsidR="005B27FD">
              <w:rPr>
                <w:noProof/>
                <w:webHidden/>
              </w:rPr>
              <w:fldChar w:fldCharType="end"/>
            </w:r>
          </w:hyperlink>
        </w:p>
        <w:p w14:paraId="42AE112E" w14:textId="5528AEC5" w:rsidR="005B27FD" w:rsidRDefault="00430508">
          <w:pPr>
            <w:pStyle w:val="Verzeichnis1"/>
            <w:tabs>
              <w:tab w:val="right" w:leader="dot" w:pos="9062"/>
            </w:tabs>
            <w:rPr>
              <w:rFonts w:eastAsiaTheme="minorEastAsia"/>
              <w:noProof/>
              <w:lang w:eastAsia="de-AT"/>
            </w:rPr>
          </w:pPr>
          <w:hyperlink w:anchor="_Toc216175197" w:history="1">
            <w:r w:rsidR="005B27FD" w:rsidRPr="00E440FC">
              <w:rPr>
                <w:rStyle w:val="Hyperlink"/>
                <w:noProof/>
                <w:shd w:val="clear" w:color="auto" w:fill="FFFFFF"/>
              </w:rPr>
              <w:t>Was sind Rechte von Bürger:innen u</w:t>
            </w:r>
            <w:r w:rsidR="005B27FD" w:rsidRPr="00E440FC">
              <w:rPr>
                <w:rStyle w:val="Hyperlink"/>
                <w:noProof/>
                <w:shd w:val="clear" w:color="auto" w:fill="FFFFFF"/>
              </w:rPr>
              <w:t>n</w:t>
            </w:r>
            <w:r w:rsidR="005B27FD" w:rsidRPr="00E440FC">
              <w:rPr>
                <w:rStyle w:val="Hyperlink"/>
                <w:noProof/>
                <w:shd w:val="clear" w:color="auto" w:fill="FFFFFF"/>
              </w:rPr>
              <w:t>d wie werden sie ausgeübt?</w:t>
            </w:r>
            <w:r w:rsidR="005B27FD">
              <w:rPr>
                <w:noProof/>
                <w:webHidden/>
              </w:rPr>
              <w:tab/>
            </w:r>
            <w:r w:rsidR="005B27FD">
              <w:rPr>
                <w:noProof/>
                <w:webHidden/>
              </w:rPr>
              <w:fldChar w:fldCharType="begin"/>
            </w:r>
            <w:r w:rsidR="005B27FD">
              <w:rPr>
                <w:noProof/>
                <w:webHidden/>
              </w:rPr>
              <w:instrText xml:space="preserve"> PAGEREF _Toc216175197 \h </w:instrText>
            </w:r>
            <w:r w:rsidR="005B27FD">
              <w:rPr>
                <w:noProof/>
                <w:webHidden/>
              </w:rPr>
            </w:r>
            <w:r w:rsidR="005B27FD">
              <w:rPr>
                <w:noProof/>
                <w:webHidden/>
              </w:rPr>
              <w:fldChar w:fldCharType="separate"/>
            </w:r>
            <w:r w:rsidR="005B27FD">
              <w:rPr>
                <w:noProof/>
                <w:webHidden/>
              </w:rPr>
              <w:t>4</w:t>
            </w:r>
            <w:r w:rsidR="005B27FD">
              <w:rPr>
                <w:noProof/>
                <w:webHidden/>
              </w:rPr>
              <w:fldChar w:fldCharType="end"/>
            </w:r>
          </w:hyperlink>
        </w:p>
        <w:p w14:paraId="2AD5D78C" w14:textId="5E69A37E" w:rsidR="005B27FD" w:rsidRDefault="00430508">
          <w:pPr>
            <w:pStyle w:val="Verzeichnis1"/>
            <w:tabs>
              <w:tab w:val="right" w:leader="dot" w:pos="9062"/>
            </w:tabs>
            <w:rPr>
              <w:rFonts w:eastAsiaTheme="minorEastAsia"/>
              <w:noProof/>
              <w:lang w:eastAsia="de-AT"/>
            </w:rPr>
          </w:pPr>
          <w:hyperlink w:anchor="_Toc216175198" w:history="1">
            <w:r w:rsidR="005B27FD" w:rsidRPr="00E440FC">
              <w:rPr>
                <w:rStyle w:val="Hyperlink"/>
                <w:noProof/>
              </w:rPr>
              <w:t>Kontakte</w:t>
            </w:r>
            <w:r w:rsidR="005B27FD">
              <w:rPr>
                <w:noProof/>
                <w:webHidden/>
              </w:rPr>
              <w:tab/>
            </w:r>
            <w:r w:rsidR="005B27FD">
              <w:rPr>
                <w:noProof/>
                <w:webHidden/>
              </w:rPr>
              <w:fldChar w:fldCharType="begin"/>
            </w:r>
            <w:r w:rsidR="005B27FD">
              <w:rPr>
                <w:noProof/>
                <w:webHidden/>
              </w:rPr>
              <w:instrText xml:space="preserve"> PAGEREF _Toc216175198 \h </w:instrText>
            </w:r>
            <w:r w:rsidR="005B27FD">
              <w:rPr>
                <w:noProof/>
                <w:webHidden/>
              </w:rPr>
            </w:r>
            <w:r w:rsidR="005B27FD">
              <w:rPr>
                <w:noProof/>
                <w:webHidden/>
              </w:rPr>
              <w:fldChar w:fldCharType="separate"/>
            </w:r>
            <w:r w:rsidR="005B27FD">
              <w:rPr>
                <w:noProof/>
                <w:webHidden/>
              </w:rPr>
              <w:t>5</w:t>
            </w:r>
            <w:r w:rsidR="005B27FD">
              <w:rPr>
                <w:noProof/>
                <w:webHidden/>
              </w:rPr>
              <w:fldChar w:fldCharType="end"/>
            </w:r>
          </w:hyperlink>
        </w:p>
        <w:p w14:paraId="5520CF9C" w14:textId="61DC8B08" w:rsidR="00711D79" w:rsidRDefault="00711D79">
          <w:r>
            <w:rPr>
              <w:b/>
              <w:bCs/>
              <w:lang w:val="de-DE"/>
            </w:rPr>
            <w:fldChar w:fldCharType="end"/>
          </w:r>
        </w:p>
      </w:sdtContent>
    </w:sdt>
    <w:p w14:paraId="3160E022" w14:textId="77777777" w:rsidR="00304864" w:rsidRDefault="00304864" w:rsidP="00304864">
      <w:pPr>
        <w:pStyle w:val="berschrift1"/>
        <w:rPr>
          <w:shd w:val="clear" w:color="auto" w:fill="FFFFFF"/>
        </w:rPr>
      </w:pPr>
      <w:bookmarkStart w:id="0" w:name="_Toc175560218"/>
      <w:bookmarkStart w:id="1" w:name="_Toc216175191"/>
      <w:r>
        <w:rPr>
          <w:shd w:val="clear" w:color="auto" w:fill="FFFFFF"/>
        </w:rPr>
        <w:t>Was ist MyHealth@EU und wie funktioniert es?</w:t>
      </w:r>
      <w:bookmarkEnd w:id="0"/>
      <w:bookmarkEnd w:id="1"/>
    </w:p>
    <w:p w14:paraId="340E1193" w14:textId="760FE3A3" w:rsidR="006C43E9" w:rsidRDefault="006C43E9" w:rsidP="00711D79">
      <w:r>
        <w:t xml:space="preserve">MyHealth@EU, auch bekannt unter </w:t>
      </w:r>
      <w:proofErr w:type="spellStart"/>
      <w:r>
        <w:t>eHDSI</w:t>
      </w:r>
      <w:proofErr w:type="spellEnd"/>
      <w:r>
        <w:t xml:space="preserve"> (eHealth-Dienstinfrastruktur), bezeichnet </w:t>
      </w:r>
      <w:r w:rsidRPr="006C43E9">
        <w:t xml:space="preserve">die </w:t>
      </w:r>
      <w:r w:rsidR="00094F27">
        <w:t xml:space="preserve">unionsweite, </w:t>
      </w:r>
      <w:r w:rsidRPr="006C43E9">
        <w:t>grenzüberschreitende Infrastruktur zur Verarbeitung elektronischer Gesundheitsdaten und genetischer Daten für Zwecke der grenzüberschreitenden Gesundheitsversorgung</w:t>
      </w:r>
      <w:r w:rsidR="006E336D">
        <w:t>.</w:t>
      </w:r>
      <w:r>
        <w:t xml:space="preserve"> </w:t>
      </w:r>
      <w:r w:rsidR="00B57BE6">
        <w:t>Einerseits</w:t>
      </w:r>
      <w:r w:rsidR="00094F27">
        <w:t xml:space="preserve"> besteht </w:t>
      </w:r>
      <w:r w:rsidR="00B57BE6">
        <w:t xml:space="preserve">sie </w:t>
      </w:r>
      <w:r w:rsidR="00094F27">
        <w:t>aus den nationalen Kontaktstellen für digitalen G</w:t>
      </w:r>
      <w:r w:rsidR="00B57BE6">
        <w:t>esundheit</w:t>
      </w:r>
      <w:r w:rsidR="006E336D">
        <w:t xml:space="preserve"> (</w:t>
      </w:r>
      <w:r w:rsidR="00DA60E6">
        <w:t>Na</w:t>
      </w:r>
      <w:r w:rsidR="00DA60E6" w:rsidRPr="004C6F96">
        <w:t xml:space="preserve">tional </w:t>
      </w:r>
      <w:proofErr w:type="spellStart"/>
      <w:r w:rsidR="00DA60E6" w:rsidRPr="004C6F96">
        <w:t>Contact</w:t>
      </w:r>
      <w:proofErr w:type="spellEnd"/>
      <w:r w:rsidR="00DA60E6" w:rsidRPr="004C6F96">
        <w:t xml:space="preserve"> Points </w:t>
      </w:r>
      <w:proofErr w:type="spellStart"/>
      <w:r w:rsidR="00DA60E6" w:rsidRPr="004C6F96">
        <w:t>for</w:t>
      </w:r>
      <w:proofErr w:type="spellEnd"/>
      <w:r w:rsidR="00DA60E6" w:rsidRPr="004C6F96">
        <w:t xml:space="preserve"> Digital </w:t>
      </w:r>
      <w:proofErr w:type="spellStart"/>
      <w:r w:rsidR="00DA60E6" w:rsidRPr="004C6F96">
        <w:t>Health</w:t>
      </w:r>
      <w:proofErr w:type="spellEnd"/>
      <w:r w:rsidR="00DA60E6" w:rsidRPr="004C6F96">
        <w:t xml:space="preserve"> – </w:t>
      </w:r>
      <w:proofErr w:type="spellStart"/>
      <w:r w:rsidR="006E336D" w:rsidRPr="004C6F96">
        <w:t>NCPdH</w:t>
      </w:r>
      <w:proofErr w:type="spellEnd"/>
      <w:r w:rsidR="006E336D" w:rsidRPr="004C6F96">
        <w:t>)</w:t>
      </w:r>
      <w:r w:rsidR="00177724" w:rsidRPr="004C6F96">
        <w:t>,</w:t>
      </w:r>
      <w:r w:rsidR="00B57BE6" w:rsidRPr="004C6F96">
        <w:t xml:space="preserve"> unter der Verantwortung der Mitgliedsstaaten</w:t>
      </w:r>
      <w:r w:rsidR="00177724" w:rsidRPr="004C6F96">
        <w:t>,</w:t>
      </w:r>
      <w:r w:rsidR="00094F27" w:rsidRPr="004C6F96">
        <w:t xml:space="preserve"> und</w:t>
      </w:r>
      <w:r w:rsidR="00094F27">
        <w:t xml:space="preserve"> andererseits aus der zentralen Plattform für di</w:t>
      </w:r>
      <w:r w:rsidR="00304864">
        <w:t>gitale Gesundheit, die von der E</w:t>
      </w:r>
      <w:r w:rsidR="00094F27">
        <w:t>uro</w:t>
      </w:r>
      <w:r w:rsidR="00B57BE6">
        <w:t>päischen Kommission betrieben wird</w:t>
      </w:r>
      <w:r w:rsidR="00094F27">
        <w:t xml:space="preserve">. </w:t>
      </w:r>
      <w:r w:rsidR="00B57BE6">
        <w:t>Mit MyHealth@EU</w:t>
      </w:r>
      <w:r>
        <w:t xml:space="preserve"> wird gewährleistet, dass Bürger:innen auch dann, wenn sie im europäischen Ausland unterwegs sind</w:t>
      </w:r>
      <w:r w:rsidR="00DD3ADE">
        <w:t xml:space="preserve"> und von Diensten der Gesundheitsversorgung Gebrauch machen</w:t>
      </w:r>
      <w:r>
        <w:t xml:space="preserve">, Zugang zu </w:t>
      </w:r>
      <w:r w:rsidR="00DD3ADE">
        <w:t xml:space="preserve">ihren </w:t>
      </w:r>
      <w:r>
        <w:t>Gesundheits</w:t>
      </w:r>
      <w:r w:rsidR="00DD3ADE">
        <w:t>daten</w:t>
      </w:r>
      <w:r>
        <w:t xml:space="preserve"> haben. </w:t>
      </w:r>
      <w:r w:rsidR="00B57BE6">
        <w:t xml:space="preserve">Die </w:t>
      </w:r>
      <w:proofErr w:type="spellStart"/>
      <w:r w:rsidR="00B57BE6">
        <w:t>NCPdH</w:t>
      </w:r>
      <w:proofErr w:type="spellEnd"/>
      <w:r w:rsidR="00B57BE6">
        <w:t xml:space="preserve"> ermöglichen es</w:t>
      </w:r>
      <w:r w:rsidR="00B57BE6" w:rsidRPr="00C36E57">
        <w:t>, personenbezogene Gesundheitsdaten sicher, effizient und interoperabel zwischen EU-Ländern auszutauschen.</w:t>
      </w:r>
    </w:p>
    <w:p w14:paraId="5F13E34A" w14:textId="0109CCE5" w:rsidR="00EA7E94" w:rsidRDefault="00132709" w:rsidP="00EA7E94">
      <w:r>
        <w:t>Datenschutzrechtlich v</w:t>
      </w:r>
      <w:r w:rsidR="00EA7E94" w:rsidRPr="00434774">
        <w:t xml:space="preserve">erantwortlich für die Errichtung und den Betrieb des österreichischen </w:t>
      </w:r>
      <w:proofErr w:type="spellStart"/>
      <w:r w:rsidR="00EA7E94" w:rsidRPr="00434774">
        <w:t>NCPdH</w:t>
      </w:r>
      <w:proofErr w:type="spellEnd"/>
      <w:r w:rsidR="00EA7E94" w:rsidRPr="00434774">
        <w:t xml:space="preserve"> ist </w:t>
      </w:r>
      <w:proofErr w:type="spellStart"/>
      <w:r w:rsidR="00EA7E94" w:rsidRPr="00434774">
        <w:t>der:die</w:t>
      </w:r>
      <w:proofErr w:type="spellEnd"/>
      <w:r>
        <w:t xml:space="preserve"> für das Gesundheitswesen zuständige </w:t>
      </w:r>
      <w:proofErr w:type="spellStart"/>
      <w:r>
        <w:t>Bundesminister:in</w:t>
      </w:r>
      <w:proofErr w:type="spellEnd"/>
      <w:r w:rsidR="00EA7E94" w:rsidRPr="00434774">
        <w:t xml:space="preserve">. Ein </w:t>
      </w:r>
      <w:proofErr w:type="spellStart"/>
      <w:r w:rsidR="00EA7E94" w:rsidRPr="00434774">
        <w:t>Auftragsverarbeiter</w:t>
      </w:r>
      <w:proofErr w:type="spellEnd"/>
      <w:r w:rsidR="00EA7E94" w:rsidRPr="00434774">
        <w:t xml:space="preserve"> ist </w:t>
      </w:r>
      <w:r w:rsidR="00E6647E">
        <w:t xml:space="preserve">in Österreich </w:t>
      </w:r>
      <w:r w:rsidR="00EA7E94" w:rsidRPr="00434774">
        <w:t>nicht vorgesehen.</w:t>
      </w:r>
      <w:r w:rsidR="00EA7E94">
        <w:t xml:space="preserve"> </w:t>
      </w:r>
    </w:p>
    <w:p w14:paraId="5A601F89" w14:textId="76BC08CA" w:rsidR="00A237F6" w:rsidRDefault="00A237F6" w:rsidP="00A237F6">
      <w:r w:rsidRPr="00304864">
        <w:rPr>
          <w:b/>
        </w:rPr>
        <w:t>Als elektronische Verschreibung/Abgabe</w:t>
      </w:r>
      <w:r w:rsidRPr="000C1802">
        <w:t xml:space="preserve"> </w:t>
      </w:r>
      <w:r>
        <w:t>funktioniert</w:t>
      </w:r>
      <w:r w:rsidRPr="000C1802">
        <w:t xml:space="preserve"> </w:t>
      </w:r>
      <w:r>
        <w:t>MyHealth@EU so: Bürger:innen</w:t>
      </w:r>
      <w:r w:rsidRPr="000C1802">
        <w:t xml:space="preserve"> </w:t>
      </w:r>
      <w:r>
        <w:t>möchten außerhalb ihres Herkunftsmitgliedsstaates</w:t>
      </w:r>
      <w:r w:rsidR="00B97FB3">
        <w:t>, in Ihrem Fall außerhalb Österreichs,</w:t>
      </w:r>
      <w:r>
        <w:t xml:space="preserve"> ein elektronisches Rezept einlösen und dürfen nach dem Recht ihres Herkunftsmitgliedsstaates an dem Service teilnehmen</w:t>
      </w:r>
      <w:r w:rsidR="00B97FB3">
        <w:t xml:space="preserve"> (zur dafür in Österreich vorausgesetzten </w:t>
      </w:r>
      <w:r w:rsidR="009C2E47">
        <w:t xml:space="preserve">Abgabe Ihres </w:t>
      </w:r>
      <w:r w:rsidR="00B97FB3">
        <w:t>Einverständnis</w:t>
      </w:r>
      <w:r w:rsidR="009C2E47">
        <w:t>ses</w:t>
      </w:r>
      <w:r w:rsidR="00B97FB3">
        <w:t xml:space="preserve"> siehe weiter unten)</w:t>
      </w:r>
      <w:r>
        <w:t xml:space="preserve">. </w:t>
      </w:r>
      <w:r w:rsidR="00B97FB3">
        <w:t>Sie können dazu</w:t>
      </w:r>
      <w:r>
        <w:t xml:space="preserve"> eine der teilnehmenden Apotheken </w:t>
      </w:r>
      <w:r w:rsidR="00B97FB3">
        <w:t xml:space="preserve">im </w:t>
      </w:r>
      <w:r w:rsidR="009C2E47">
        <w:t xml:space="preserve">teilnehmenden </w:t>
      </w:r>
      <w:r w:rsidR="00B97FB3">
        <w:t xml:space="preserve">europäischen Ausland </w:t>
      </w:r>
      <w:r>
        <w:t>auf</w:t>
      </w:r>
      <w:r w:rsidR="00B97FB3">
        <w:t>suchen</w:t>
      </w:r>
      <w:r>
        <w:t xml:space="preserve"> und sich vor Ort</w:t>
      </w:r>
      <w:r w:rsidR="00B97FB3">
        <w:t>,</w:t>
      </w:r>
      <w:r>
        <w:t xml:space="preserve"> anhand der </w:t>
      </w:r>
      <w:r w:rsidR="00B97FB3">
        <w:t xml:space="preserve">von Österreich vorgeschriebenen </w:t>
      </w:r>
      <w:r>
        <w:t>Regeln</w:t>
      </w:r>
      <w:r w:rsidR="00B97FB3">
        <w:t>,</w:t>
      </w:r>
      <w:r>
        <w:t xml:space="preserve"> </w:t>
      </w:r>
      <w:r w:rsidR="00B97FB3">
        <w:lastRenderedPageBreak/>
        <w:t>identifizieren</w:t>
      </w:r>
      <w:r>
        <w:t xml:space="preserve">. Die </w:t>
      </w:r>
      <w:r w:rsidR="00B97FB3">
        <w:t xml:space="preserve">ausländische </w:t>
      </w:r>
      <w:r>
        <w:t xml:space="preserve">Apotheke fragt das Rezept über den </w:t>
      </w:r>
      <w:proofErr w:type="spellStart"/>
      <w:r>
        <w:t>NCPdH</w:t>
      </w:r>
      <w:proofErr w:type="spellEnd"/>
      <w:r>
        <w:t xml:space="preserve"> des Behandlungsmitgliedsstaates, der die Anfrage an den </w:t>
      </w:r>
      <w:r w:rsidR="00B97FB3">
        <w:t xml:space="preserve">österreichischen </w:t>
      </w:r>
      <w:proofErr w:type="spellStart"/>
      <w:r>
        <w:t>NCPdH</w:t>
      </w:r>
      <w:proofErr w:type="spellEnd"/>
      <w:r>
        <w:t xml:space="preserve"> weiterlei</w:t>
      </w:r>
      <w:r w:rsidR="00F74E3A">
        <w:t xml:space="preserve">tet, ab und gibt das </w:t>
      </w:r>
      <w:r w:rsidR="009C2E47">
        <w:t>Arzneimittel ab</w:t>
      </w:r>
      <w:r w:rsidR="00B97FB3">
        <w:t>. Die Information über die erfolgte</w:t>
      </w:r>
      <w:r>
        <w:t xml:space="preserve"> Abgabe des </w:t>
      </w:r>
      <w:r w:rsidR="009C2E47">
        <w:t>Arzneimittels</w:t>
      </w:r>
      <w:r>
        <w:t xml:space="preserve"> übermittelt die Apotheke wieder über beide </w:t>
      </w:r>
      <w:proofErr w:type="spellStart"/>
      <w:r>
        <w:t>NCPdH</w:t>
      </w:r>
      <w:proofErr w:type="spellEnd"/>
      <w:r>
        <w:t xml:space="preserve"> an den Herkunftsmitgliedsstaat, was als elektronische Abgabe bezeichnet wird.</w:t>
      </w:r>
    </w:p>
    <w:p w14:paraId="14842919" w14:textId="6D43EEFD" w:rsidR="00304864" w:rsidRDefault="00304864" w:rsidP="00304864">
      <w:pPr>
        <w:pStyle w:val="berschrift1"/>
      </w:pPr>
      <w:bookmarkStart w:id="2" w:name="_Toc175560219"/>
      <w:bookmarkStart w:id="3" w:name="_Toc216175192"/>
      <w:r>
        <w:t xml:space="preserve">Auf welche Arten von Daten </w:t>
      </w:r>
      <w:r w:rsidRPr="00711D79">
        <w:t>kann zugegriffen werden?</w:t>
      </w:r>
      <w:bookmarkEnd w:id="2"/>
      <w:bookmarkEnd w:id="3"/>
    </w:p>
    <w:p w14:paraId="3AA6AE50" w14:textId="6F030CDB" w:rsidR="00FF5613" w:rsidRDefault="00FF5613" w:rsidP="00711D79">
      <w:r>
        <w:t>Das EU-Rezept enthäl</w:t>
      </w:r>
      <w:r w:rsidR="00B37D1B">
        <w:t xml:space="preserve">t </w:t>
      </w:r>
      <w:r w:rsidR="00FA3938">
        <w:t xml:space="preserve">im Wesentlichen </w:t>
      </w:r>
      <w:r w:rsidR="00B37D1B">
        <w:t>dieselben Angaben</w:t>
      </w:r>
      <w:r>
        <w:t xml:space="preserve"> wie das österreichische</w:t>
      </w:r>
      <w:r w:rsidR="00AB4337">
        <w:t xml:space="preserve"> </w:t>
      </w:r>
      <w:proofErr w:type="spellStart"/>
      <w:r w:rsidR="00AB4337">
        <w:t>e</w:t>
      </w:r>
      <w:r>
        <w:t>Rezept</w:t>
      </w:r>
      <w:proofErr w:type="spellEnd"/>
      <w:r>
        <w:t>, da e</w:t>
      </w:r>
      <w:r w:rsidR="0048586D">
        <w:t>s</w:t>
      </w:r>
      <w:r w:rsidR="00805A3B">
        <w:t xml:space="preserve"> während</w:t>
      </w:r>
      <w:r>
        <w:t xml:space="preserve"> der grenzüberschreitenden Datenabfrage aus </w:t>
      </w:r>
      <w:r w:rsidR="00805A3B">
        <w:t>diesem</w:t>
      </w:r>
      <w:r>
        <w:t xml:space="preserve"> generiert wird. </w:t>
      </w:r>
      <w:r w:rsidR="0048586D">
        <w:t xml:space="preserve">Nach erfolgreicher Abgabe des </w:t>
      </w:r>
      <w:r w:rsidR="009C2E47">
        <w:t xml:space="preserve">Arzneimittels </w:t>
      </w:r>
      <w:r w:rsidR="0048586D">
        <w:t xml:space="preserve">im </w:t>
      </w:r>
      <w:r w:rsidR="00B37D1B">
        <w:t>Behandlungsstaat</w:t>
      </w:r>
      <w:r w:rsidR="0048586D">
        <w:t xml:space="preserve"> </w:t>
      </w:r>
      <w:r w:rsidR="00D13F48">
        <w:t xml:space="preserve">wird an Österreich übermittelt, </w:t>
      </w:r>
      <w:r w:rsidR="0002658A">
        <w:t xml:space="preserve">dass diese erfolgt ist und </w:t>
      </w:r>
      <w:r w:rsidR="00D13F48">
        <w:t xml:space="preserve">wer </w:t>
      </w:r>
      <w:r w:rsidR="0002658A">
        <w:t>sie</w:t>
      </w:r>
      <w:r w:rsidR="00D13F48">
        <w:t xml:space="preserve"> durchgeführt hat.</w:t>
      </w:r>
      <w:r w:rsidR="0048586D">
        <w:t xml:space="preserve"> Das Rezept scheint jetzt nicht mehr als offenes Rezept auf. </w:t>
      </w:r>
      <w:r w:rsidR="00D13F48">
        <w:t xml:space="preserve">Welches konkrete </w:t>
      </w:r>
      <w:r w:rsidR="009C2E47">
        <w:t xml:space="preserve">Arzneimittel </w:t>
      </w:r>
      <w:r w:rsidR="00D13F48">
        <w:t>abgegeben wurde, wird nicht in Österreich gespeichert.</w:t>
      </w:r>
    </w:p>
    <w:p w14:paraId="0C2C17CB" w14:textId="2236CE2C" w:rsidR="002C4FF7" w:rsidRPr="002C4FF7" w:rsidRDefault="002C4FF7" w:rsidP="00711D79">
      <w:pPr>
        <w:rPr>
          <w:rFonts w:ascii="Times New Roman" w:hAnsi="Times New Roman" w:cs="Times New Roman"/>
          <w:sz w:val="24"/>
          <w:szCs w:val="24"/>
          <w:lang w:eastAsia="de-AT"/>
        </w:rPr>
      </w:pPr>
      <w:r w:rsidRPr="002C4FF7">
        <w:t>Bei diesen Prozessen werden Gesundheitsdaten, insbesondere Medikationsdaten</w:t>
      </w:r>
      <w:r w:rsidR="00D27879">
        <w:t xml:space="preserve"> und Rezeptdaten</w:t>
      </w:r>
      <w:r w:rsidR="002F3EDC">
        <w:t>, verarbeitet. Von der Verarbeitung u</w:t>
      </w:r>
      <w:r w:rsidRPr="002C4FF7">
        <w:t>mfasst sind auch Metadaten, also Informationen darüber, wer b</w:t>
      </w:r>
      <w:r w:rsidR="002F3EDC">
        <w:t>erechtigterweise Zugriff auf</w:t>
      </w:r>
      <w:r w:rsidRPr="002C4FF7">
        <w:t xml:space="preserve"> Daten hat, und Protokolldaten. Zur Überprüfung der Identität </w:t>
      </w:r>
      <w:r w:rsidRPr="00D27879">
        <w:t xml:space="preserve">werden </w:t>
      </w:r>
      <w:r w:rsidR="002F3EDC" w:rsidRPr="00D27879">
        <w:t>Personendaten, insbesondere Namens</w:t>
      </w:r>
      <w:r w:rsidR="00D27879" w:rsidRPr="00D27879">
        <w:t>-, Geburts-</w:t>
      </w:r>
      <w:r w:rsidR="002F3EDC" w:rsidRPr="00D27879">
        <w:t xml:space="preserve"> und Ausweisdaten und </w:t>
      </w:r>
      <w:r w:rsidR="00EA4210">
        <w:t xml:space="preserve">(innerhalb Österreichs) </w:t>
      </w:r>
      <w:r w:rsidR="002F3EDC" w:rsidRPr="00D27879">
        <w:t>d</w:t>
      </w:r>
      <w:r w:rsidR="005B1DC9" w:rsidRPr="00D27879">
        <w:t>as bereichsspezifische Personenkennzeichen Gesundheit</w:t>
      </w:r>
      <w:r w:rsidR="0057475E" w:rsidRPr="0057475E">
        <w:t xml:space="preserve"> </w:t>
      </w:r>
      <w:r w:rsidR="0057475E">
        <w:t>(</w:t>
      </w:r>
      <w:proofErr w:type="spellStart"/>
      <w:r w:rsidR="0057475E" w:rsidRPr="00D27879">
        <w:t>bPK</w:t>
      </w:r>
      <w:proofErr w:type="spellEnd"/>
      <w:r w:rsidR="0057475E" w:rsidRPr="00D27879">
        <w:t xml:space="preserve"> GH</w:t>
      </w:r>
      <w:r w:rsidR="005B1DC9" w:rsidRPr="00D27879">
        <w:t>)</w:t>
      </w:r>
      <w:r w:rsidR="005B1DC9">
        <w:t xml:space="preserve"> </w:t>
      </w:r>
      <w:r w:rsidR="002F3EDC">
        <w:t xml:space="preserve">verwendet. </w:t>
      </w:r>
      <w:r w:rsidR="002F3EDC" w:rsidRPr="00975778">
        <w:t>D</w:t>
      </w:r>
      <w:r w:rsidR="005B1DC9" w:rsidRPr="00975778">
        <w:t xml:space="preserve">as </w:t>
      </w:r>
      <w:proofErr w:type="spellStart"/>
      <w:r w:rsidR="005B1DC9" w:rsidRPr="00975778">
        <w:t>bPK</w:t>
      </w:r>
      <w:proofErr w:type="spellEnd"/>
      <w:r w:rsidR="005B1DC9" w:rsidRPr="00975778">
        <w:t xml:space="preserve"> </w:t>
      </w:r>
      <w:r w:rsidR="002F3EDC" w:rsidRPr="00975778">
        <w:t>GH</w:t>
      </w:r>
      <w:r w:rsidR="00345765" w:rsidRPr="00975778">
        <w:t xml:space="preserve"> </w:t>
      </w:r>
      <w:r w:rsidR="0057475E" w:rsidRPr="00975778">
        <w:t>ist ein datenschutzkonformes Mittel zur Identifikation im E-</w:t>
      </w:r>
      <w:proofErr w:type="spellStart"/>
      <w:r w:rsidR="0057475E" w:rsidRPr="00975778">
        <w:t>Government</w:t>
      </w:r>
      <w:proofErr w:type="spellEnd"/>
      <w:r w:rsidR="0057475E" w:rsidRPr="00975778">
        <w:t xml:space="preserve"> des Gesundheitsbereich</w:t>
      </w:r>
      <w:r w:rsidR="00887158" w:rsidRPr="00975778">
        <w:t>es</w:t>
      </w:r>
      <w:r w:rsidR="0057475E" w:rsidRPr="00975778">
        <w:t xml:space="preserve"> und wird anhand eines nicht umkehrbaren, kryptografischen Verfahren</w:t>
      </w:r>
      <w:r w:rsidR="00A31722" w:rsidRPr="00975778">
        <w:t>s</w:t>
      </w:r>
      <w:r w:rsidR="0057475E" w:rsidRPr="00975778">
        <w:t xml:space="preserve"> ermittelt.</w:t>
      </w:r>
      <w:r w:rsidR="0057475E">
        <w:t xml:space="preserve"> Es</w:t>
      </w:r>
      <w:r w:rsidR="00D27879">
        <w:t xml:space="preserve"> wird</w:t>
      </w:r>
      <w:r w:rsidR="002F3EDC">
        <w:t xml:space="preserve"> für die Verarbeitung außerhalb Österreichs </w:t>
      </w:r>
      <w:r w:rsidR="00A31722">
        <w:t>durch die</w:t>
      </w:r>
      <w:r w:rsidR="002F3EDC">
        <w:t xml:space="preserve"> verschlüsse</w:t>
      </w:r>
      <w:r w:rsidR="00D27879">
        <w:t>lte</w:t>
      </w:r>
      <w:r w:rsidR="00A31722">
        <w:t xml:space="preserve"> </w:t>
      </w:r>
      <w:r w:rsidR="00D27879">
        <w:t xml:space="preserve">MyHealth@EU-ID ersetzt, da </w:t>
      </w:r>
      <w:r w:rsidR="009C2E47">
        <w:t xml:space="preserve">das </w:t>
      </w:r>
      <w:proofErr w:type="spellStart"/>
      <w:r w:rsidR="009C2E47">
        <w:t>bPK</w:t>
      </w:r>
      <w:proofErr w:type="spellEnd"/>
      <w:r w:rsidR="009C2E47">
        <w:t xml:space="preserve">-GH </w:t>
      </w:r>
      <w:r w:rsidR="00D27879">
        <w:t xml:space="preserve"> außerhalb von Österreich nicht verwendet werden darf. </w:t>
      </w:r>
    </w:p>
    <w:p w14:paraId="00024498" w14:textId="42FC335E" w:rsidR="00D27879" w:rsidRDefault="003D412D" w:rsidP="00711D79">
      <w:r>
        <w:t>Es is</w:t>
      </w:r>
      <w:r w:rsidR="00B53C21">
        <w:t>t möglich, dass ein</w:t>
      </w:r>
      <w:r>
        <w:t xml:space="preserve"> Behandlungs</w:t>
      </w:r>
      <w:r w:rsidR="009C2E47">
        <w:t>mitglied</w:t>
      </w:r>
      <w:r>
        <w:t xml:space="preserve">staat </w:t>
      </w:r>
      <w:r w:rsidR="00B53C21">
        <w:t xml:space="preserve">den Verkauf </w:t>
      </w:r>
      <w:r>
        <w:t>gewisse</w:t>
      </w:r>
      <w:r w:rsidR="00B53C21">
        <w:t>r</w:t>
      </w:r>
      <w:r>
        <w:t xml:space="preserve"> </w:t>
      </w:r>
      <w:r w:rsidR="009C2E47">
        <w:t xml:space="preserve">Arzneimittel </w:t>
      </w:r>
      <w:r w:rsidR="00B53C21">
        <w:t xml:space="preserve">nicht erlaubt. </w:t>
      </w:r>
    </w:p>
    <w:p w14:paraId="227B7152" w14:textId="77777777" w:rsidR="00304864" w:rsidRPr="003C14DF" w:rsidRDefault="00304864" w:rsidP="00304864">
      <w:pPr>
        <w:pStyle w:val="berschrift1"/>
        <w:rPr>
          <w:shd w:val="clear" w:color="auto" w:fill="FFFFFF"/>
        </w:rPr>
      </w:pPr>
      <w:bookmarkStart w:id="4" w:name="_Toc196825989"/>
      <w:bookmarkStart w:id="5" w:name="_Toc216175193"/>
      <w:r>
        <w:rPr>
          <w:shd w:val="clear" w:color="auto" w:fill="FFFFFF"/>
        </w:rPr>
        <w:t xml:space="preserve">Was sind die gesetzlichen Grundlagen für die Datenverarbeitung und </w:t>
      </w:r>
      <w:bookmarkEnd w:id="4"/>
      <w:r>
        <w:rPr>
          <w:shd w:val="clear" w:color="auto" w:fill="FFFFFF"/>
        </w:rPr>
        <w:t>wie können Bürger:innen daran teilnehmen?</w:t>
      </w:r>
      <w:bookmarkEnd w:id="5"/>
    </w:p>
    <w:p w14:paraId="3E3B0F53" w14:textId="0A6CE526" w:rsidR="00BB203C" w:rsidRDefault="00BB203C" w:rsidP="00BB203C">
      <w:r>
        <w:t>Die Datenverarbeitung im Behandlungsmitgliedsstaat wird</w:t>
      </w:r>
      <w:r w:rsidR="00E42318">
        <w:t xml:space="preserve"> </w:t>
      </w:r>
      <w:r w:rsidR="00F503A6">
        <w:t>anhand der Bestimmungen</w:t>
      </w:r>
      <w:r>
        <w:t xml:space="preserve"> der EU</w:t>
      </w:r>
      <w:r w:rsidR="009C2E47">
        <w:noBreakHyphen/>
      </w:r>
      <w:r>
        <w:t>Date</w:t>
      </w:r>
      <w:r w:rsidR="00BB263B">
        <w:t>nschutz Grundverordnung (DSGVO) und</w:t>
      </w:r>
      <w:r>
        <w:t xml:space="preserve"> der nationalen </w:t>
      </w:r>
      <w:r w:rsidR="00A63903">
        <w:t xml:space="preserve">Gesetze </w:t>
      </w:r>
      <w:r>
        <w:t>durchgeführt.</w:t>
      </w:r>
      <w:r w:rsidR="00821321">
        <w:t xml:space="preserve"> </w:t>
      </w:r>
      <w:r w:rsidR="00A31722">
        <w:t xml:space="preserve">Details hierzu entnehmen Sie bitte der Datenschutzinformation des jeweiligen Behandlungsmitgliedstaats. </w:t>
      </w:r>
      <w:r w:rsidR="00821321">
        <w:t xml:space="preserve">In Österreich </w:t>
      </w:r>
      <w:r w:rsidR="00A31722">
        <w:t xml:space="preserve">als Herkunftsmitgliedstaat </w:t>
      </w:r>
      <w:r w:rsidR="00821321">
        <w:t>sind vor allem</w:t>
      </w:r>
      <w:r>
        <w:t xml:space="preserve"> das </w:t>
      </w:r>
      <w:r w:rsidRPr="00712D07">
        <w:t>Bundesgesetz betreffend Datensicherheitsmaßnahmen bei der Verarbeitung elektronischer Gesundh</w:t>
      </w:r>
      <w:r>
        <w:t xml:space="preserve">eitsdaten und genetischer Daten </w:t>
      </w:r>
      <w:r w:rsidRPr="00712D07">
        <w:t>(</w:t>
      </w:r>
      <w:proofErr w:type="spellStart"/>
      <w:r w:rsidRPr="00712D07">
        <w:t>Gesundheitstelematikgesetz</w:t>
      </w:r>
      <w:proofErr w:type="spellEnd"/>
      <w:r w:rsidRPr="00712D07">
        <w:t xml:space="preserve"> 2012</w:t>
      </w:r>
      <w:r w:rsidR="00324FCC">
        <w:t xml:space="preserve">; </w:t>
      </w:r>
      <w:proofErr w:type="spellStart"/>
      <w:r w:rsidR="00324FCC">
        <w:t>GTelG</w:t>
      </w:r>
      <w:proofErr w:type="spellEnd"/>
      <w:r w:rsidR="00324FCC">
        <w:t xml:space="preserve"> 2012)</w:t>
      </w:r>
      <w:r w:rsidR="00EF2F61">
        <w:t>, und die darin enthaltenen Verweise auf Bestimmungen anderer Bundesgesetze</w:t>
      </w:r>
      <w:r w:rsidR="00821321">
        <w:t xml:space="preserve"> wesentlich</w:t>
      </w:r>
      <w:r>
        <w:t>.</w:t>
      </w:r>
      <w:r w:rsidR="00F503A6">
        <w:t xml:space="preserve"> </w:t>
      </w:r>
    </w:p>
    <w:p w14:paraId="16F63028" w14:textId="7D0EBED9" w:rsidR="00BB203C" w:rsidRDefault="00BB263B" w:rsidP="00711D79">
      <w:r>
        <w:t>Für</w:t>
      </w:r>
      <w:r w:rsidR="000E6A09">
        <w:t xml:space="preserve"> die </w:t>
      </w:r>
      <w:r w:rsidR="000E6A09" w:rsidRPr="00573B94">
        <w:t>Datenverarbeitung</w:t>
      </w:r>
      <w:r w:rsidRPr="00573B94">
        <w:t xml:space="preserve"> in Österreich</w:t>
      </w:r>
      <w:r w:rsidR="000E6A09" w:rsidRPr="00573B94">
        <w:t xml:space="preserve"> sind </w:t>
      </w:r>
      <w:proofErr w:type="spellStart"/>
      <w:r w:rsidR="003C154C" w:rsidRPr="00573B94">
        <w:t>der:die</w:t>
      </w:r>
      <w:proofErr w:type="spellEnd"/>
      <w:r w:rsidR="003C154C" w:rsidRPr="00573B94">
        <w:t xml:space="preserve"> für das Gesundheitswesen zuständige </w:t>
      </w:r>
      <w:proofErr w:type="spellStart"/>
      <w:r w:rsidR="003C154C" w:rsidRPr="00573B94">
        <w:t>Bundesminister:in</w:t>
      </w:r>
      <w:proofErr w:type="spellEnd"/>
      <w:r w:rsidR="000E6A09" w:rsidRPr="00573B94">
        <w:t xml:space="preserve"> und die behandelnde Ärztin oder der behandelnde Arzt</w:t>
      </w:r>
      <w:r w:rsidRPr="00573B94">
        <w:t xml:space="preserve"> gemeinsam verantwortlich</w:t>
      </w:r>
      <w:r w:rsidR="00C44ECD" w:rsidRPr="00573B94">
        <w:t>.</w:t>
      </w:r>
      <w:r w:rsidR="00151F28" w:rsidRPr="00573B94">
        <w:t xml:space="preserve"> Die datenschutzrechtlichen Pflichten werden in einer Verordnung nach §28c </w:t>
      </w:r>
      <w:proofErr w:type="spellStart"/>
      <w:r w:rsidR="00151F28" w:rsidRPr="00573B94">
        <w:t>Abs</w:t>
      </w:r>
      <w:proofErr w:type="spellEnd"/>
      <w:r w:rsidR="00151F28" w:rsidRPr="00573B94">
        <w:t xml:space="preserve"> 1 </w:t>
      </w:r>
      <w:proofErr w:type="spellStart"/>
      <w:r w:rsidR="00151F28" w:rsidRPr="00573B94">
        <w:t>GTelG</w:t>
      </w:r>
      <w:proofErr w:type="spellEnd"/>
      <w:r w:rsidR="00151F28" w:rsidRPr="00573B94">
        <w:t xml:space="preserve"> festgelegt. </w:t>
      </w:r>
      <w:r w:rsidR="009C3568" w:rsidRPr="00573B94">
        <w:t xml:space="preserve">Die </w:t>
      </w:r>
      <w:r w:rsidR="009C3568" w:rsidRPr="00573B94">
        <w:rPr>
          <w:b/>
        </w:rPr>
        <w:t>Voraussetzungen für die Teilnahme</w:t>
      </w:r>
      <w:r w:rsidR="00E42318" w:rsidRPr="00573B94">
        <w:t xml:space="preserve"> der eigenen</w:t>
      </w:r>
      <w:r w:rsidR="009C3568" w:rsidRPr="00573B94">
        <w:t xml:space="preserve"> Bürger:innen </w:t>
      </w:r>
      <w:r w:rsidR="00AF0D5B" w:rsidRPr="00573B94">
        <w:t>an</w:t>
      </w:r>
      <w:r w:rsidR="009C3568" w:rsidRPr="00573B94">
        <w:t xml:space="preserve"> MyHealth@EU legt jeder Mitgliedsstaat selbst fest. </w:t>
      </w:r>
      <w:r w:rsidR="00BB203C" w:rsidRPr="00573B94">
        <w:t xml:space="preserve">Um das EU-Rezept </w:t>
      </w:r>
      <w:r w:rsidR="00D46056" w:rsidRPr="00573B94">
        <w:t>verwenden zu können, müssen</w:t>
      </w:r>
      <w:r w:rsidR="00BB203C" w:rsidRPr="00573B94">
        <w:t xml:space="preserve"> Bürger:innen </w:t>
      </w:r>
      <w:r w:rsidR="00D46056" w:rsidRPr="00573B94">
        <w:t xml:space="preserve">ihr Einverständnis mit der Teilnahme an MyHealth@EU für den Anwendungsfall „EU-Rezept“ entweder </w:t>
      </w:r>
      <w:r w:rsidR="00BB203C" w:rsidRPr="00573B94">
        <w:t>schriftlich gegenüber der ELGA- und eHealth-Supporteinrichtung, oder elektronisch im Gesundh</w:t>
      </w:r>
      <w:r w:rsidR="008C1DDB" w:rsidRPr="00573B94">
        <w:t xml:space="preserve">eitsportal, </w:t>
      </w:r>
      <w:r w:rsidR="00D46056" w:rsidRPr="00573B94">
        <w:t>abgeben</w:t>
      </w:r>
      <w:r w:rsidR="00D46056">
        <w:t xml:space="preserve"> </w:t>
      </w:r>
      <w:r w:rsidR="00BB203C">
        <w:rPr>
          <w:b/>
        </w:rPr>
        <w:t>(</w:t>
      </w:r>
      <w:proofErr w:type="spellStart"/>
      <w:r w:rsidR="00BB203C">
        <w:rPr>
          <w:b/>
        </w:rPr>
        <w:t>Opt</w:t>
      </w:r>
      <w:proofErr w:type="spellEnd"/>
      <w:r w:rsidR="00BB203C">
        <w:rPr>
          <w:b/>
        </w:rPr>
        <w:t>-in)</w:t>
      </w:r>
      <w:r w:rsidR="00BB203C">
        <w:t>.</w:t>
      </w:r>
      <w:r w:rsidR="00653535">
        <w:t xml:space="preserve"> Hierbei handelt es sich um keine Einwilligung im Sinne der Art. 6 Abs. 1 </w:t>
      </w:r>
      <w:proofErr w:type="spellStart"/>
      <w:r w:rsidR="00653535">
        <w:t>lit</w:t>
      </w:r>
      <w:proofErr w:type="spellEnd"/>
      <w:r w:rsidR="00653535">
        <w:t xml:space="preserve">. a, bzw. Art. 9 Abs. 2 </w:t>
      </w:r>
      <w:proofErr w:type="spellStart"/>
      <w:r w:rsidR="00653535">
        <w:t>lit</w:t>
      </w:r>
      <w:proofErr w:type="spellEnd"/>
      <w:r w:rsidR="00653535">
        <w:t xml:space="preserve">. a DSGVO, sondern um </w:t>
      </w:r>
      <w:r w:rsidR="00653535" w:rsidRPr="00975778">
        <w:rPr>
          <w:color w:val="000000" w:themeColor="text1"/>
        </w:rPr>
        <w:t>ein</w:t>
      </w:r>
      <w:r w:rsidR="00975F02" w:rsidRPr="00975778">
        <w:rPr>
          <w:color w:val="000000" w:themeColor="text1"/>
        </w:rPr>
        <w:t xml:space="preserve"> Einverständnis im Sinne des § 24i Abs. 2 </w:t>
      </w:r>
      <w:proofErr w:type="spellStart"/>
      <w:r w:rsidR="00975F02" w:rsidRPr="00975778">
        <w:rPr>
          <w:color w:val="000000" w:themeColor="text1"/>
        </w:rPr>
        <w:t>GTelG</w:t>
      </w:r>
      <w:proofErr w:type="spellEnd"/>
      <w:r w:rsidR="00975F02" w:rsidRPr="00975778">
        <w:rPr>
          <w:color w:val="000000" w:themeColor="text1"/>
        </w:rPr>
        <w:t> 2012</w:t>
      </w:r>
      <w:r w:rsidR="00975F02">
        <w:t>.</w:t>
      </w:r>
      <w:r w:rsidR="00BB203C">
        <w:t xml:space="preserve">  Danach k</w:t>
      </w:r>
      <w:r w:rsidR="00324FCC">
        <w:t>ann in teilnehmenden Apotheken</w:t>
      </w:r>
      <w:r w:rsidR="008C1DDB">
        <w:t xml:space="preserve"> im Behandlungsmitgliedsstaat</w:t>
      </w:r>
      <w:r w:rsidR="00324FCC">
        <w:t xml:space="preserve"> </w:t>
      </w:r>
      <w:r w:rsidR="00BB203C">
        <w:t>das EU-Rezept eingelöst werden, indem man sich dort mittels</w:t>
      </w:r>
      <w:r>
        <w:t xml:space="preserve"> </w:t>
      </w:r>
      <w:r>
        <w:lastRenderedPageBreak/>
        <w:t>amtlichen</w:t>
      </w:r>
      <w:r w:rsidR="00BB203C">
        <w:t xml:space="preserve"> </w:t>
      </w:r>
      <w:r>
        <w:t>Lichtbilda</w:t>
      </w:r>
      <w:r w:rsidR="00BB203C">
        <w:t xml:space="preserve">usweises (Reisepass oder Personalausweis) oder </w:t>
      </w:r>
      <w:r w:rsidR="00C44ECD">
        <w:t>ID-Austria</w:t>
      </w:r>
      <w:r w:rsidR="00BB203C">
        <w:t xml:space="preserve"> identifiziert. </w:t>
      </w:r>
      <w:r w:rsidR="00A31722">
        <w:t>Das Einverständnis kann jederzeit zurückgezogen werden.</w:t>
      </w:r>
    </w:p>
    <w:p w14:paraId="31A00637" w14:textId="77777777" w:rsidR="00304864" w:rsidRDefault="00304864" w:rsidP="00304864">
      <w:pPr>
        <w:pStyle w:val="berschrift1"/>
        <w:rPr>
          <w:shd w:val="clear" w:color="auto" w:fill="FFFFFF"/>
        </w:rPr>
      </w:pPr>
      <w:bookmarkStart w:id="6" w:name="_Toc175560221"/>
      <w:bookmarkStart w:id="7" w:name="_Toc216175194"/>
      <w:r>
        <w:rPr>
          <w:shd w:val="clear" w:color="auto" w:fill="FFFFFF"/>
        </w:rPr>
        <w:t>Wozu werden diese Daten verarbeitet?</w:t>
      </w:r>
      <w:bookmarkEnd w:id="6"/>
      <w:bookmarkEnd w:id="7"/>
    </w:p>
    <w:p w14:paraId="30B76606" w14:textId="78B19584" w:rsidR="00980483" w:rsidRDefault="00980483" w:rsidP="00980483">
      <w:r>
        <w:t>Primärzweck ist die medizinische Gesundheitsversorgung der Bürger:innen</w:t>
      </w:r>
      <w:r w:rsidR="002D0619" w:rsidRPr="002D0619">
        <w:t xml:space="preserve"> </w:t>
      </w:r>
      <w:r w:rsidR="002D0619">
        <w:t xml:space="preserve">mit möglicherweise lebenswichtigen </w:t>
      </w:r>
      <w:r w:rsidR="009C2E47">
        <w:t>Arzneimitteln</w:t>
      </w:r>
      <w:r>
        <w:t>. Durch die Teilnahme an MyHealth@EU werden Kommunikationsfehler vermieden, die Qualität der grenzüberschreitenden Gesundheitsdienstleistungen und die Kontinuität der Behandlung</w:t>
      </w:r>
      <w:r w:rsidR="006D74CB">
        <w:t xml:space="preserve"> im Sinne der </w:t>
      </w:r>
      <w:proofErr w:type="spellStart"/>
      <w:r w:rsidR="006D74CB">
        <w:t>Patient</w:t>
      </w:r>
      <w:r w:rsidR="00470468">
        <w:t>:inn</w:t>
      </w:r>
      <w:r w:rsidR="006D74CB">
        <w:t>ensicherheit</w:t>
      </w:r>
      <w:proofErr w:type="spellEnd"/>
      <w:r>
        <w:t xml:space="preserve"> </w:t>
      </w:r>
      <w:r w:rsidR="005A592B">
        <w:t>erhöht</w:t>
      </w:r>
      <w:r>
        <w:t xml:space="preserve">. Die Daten dürfen in Österreich nur verarbeitet werden, wenn es die </w:t>
      </w:r>
      <w:r w:rsidR="00527AF8">
        <w:t xml:space="preserve">medizinische </w:t>
      </w:r>
      <w:r>
        <w:t>Behandlung oder Ausübung der Rechte der betroffenen Person erfordert.</w:t>
      </w:r>
    </w:p>
    <w:p w14:paraId="32E5DFF5" w14:textId="6864B0C0" w:rsidR="00674404" w:rsidRDefault="00980483" w:rsidP="00711D79">
      <w:r>
        <w:t xml:space="preserve">In manchen Mitgliedsstaaten können </w:t>
      </w:r>
      <w:r w:rsidRPr="006D6199">
        <w:t>die Daten</w:t>
      </w:r>
      <w:r w:rsidR="001448F1" w:rsidRPr="006D6199">
        <w:t>, unter Einhaltung der DSGVO</w:t>
      </w:r>
      <w:r w:rsidR="00BE0318" w:rsidRPr="006D6199">
        <w:t xml:space="preserve"> und nationaler Regelungen</w:t>
      </w:r>
      <w:r w:rsidR="001448F1" w:rsidRPr="006D6199">
        <w:t>,</w:t>
      </w:r>
      <w:r w:rsidRPr="006D6199">
        <w:t xml:space="preserve"> aufgrund nationaler Regelungen auch für andere Zwecke verwendet werden (z.B. Forschung, statistische, administrative ode</w:t>
      </w:r>
      <w:r w:rsidR="006D74CB" w:rsidRPr="006D6199">
        <w:t>r</w:t>
      </w:r>
      <w:r w:rsidR="006D74CB">
        <w:t xml:space="preserve"> epidemiologische Verwertung).</w:t>
      </w:r>
      <w:r>
        <w:t xml:space="preserve"> </w:t>
      </w:r>
      <w:r w:rsidR="006D74CB">
        <w:t xml:space="preserve">Eine solche </w:t>
      </w:r>
      <w:r w:rsidR="00607171">
        <w:t>Sekundärnutzung der Daten des EU-Rezepts</w:t>
      </w:r>
      <w:r w:rsidR="006D74CB">
        <w:t>, also eine Nutzung für Zwecke, die nicht dem ursprünglichen Zweck der Gesundheitsversorgung entsprechen,</w:t>
      </w:r>
      <w:r w:rsidR="00607171">
        <w:t xml:space="preserve"> ist in Österreich derzeit nicht vorgesehen. </w:t>
      </w:r>
    </w:p>
    <w:p w14:paraId="60D1FB0A" w14:textId="38B9322F" w:rsidR="00304864" w:rsidRPr="006D6199" w:rsidRDefault="00304864" w:rsidP="00304864">
      <w:pPr>
        <w:pStyle w:val="berschrift1"/>
        <w:rPr>
          <w:shd w:val="clear" w:color="auto" w:fill="FFFFFF"/>
        </w:rPr>
      </w:pPr>
      <w:bookmarkStart w:id="8" w:name="_Toc196825991"/>
      <w:bookmarkStart w:id="9" w:name="_Toc216175195"/>
      <w:r>
        <w:rPr>
          <w:shd w:val="clear" w:color="auto" w:fill="FFFFFF"/>
        </w:rPr>
        <w:t xml:space="preserve">Wer verarbeitet diese Daten und </w:t>
      </w:r>
      <w:r w:rsidRPr="006D6199">
        <w:rPr>
          <w:shd w:val="clear" w:color="auto" w:fill="FFFFFF"/>
        </w:rPr>
        <w:t xml:space="preserve">wer hat </w:t>
      </w:r>
      <w:r w:rsidR="001448F1" w:rsidRPr="006D6199">
        <w:rPr>
          <w:shd w:val="clear" w:color="auto" w:fill="FFFFFF"/>
        </w:rPr>
        <w:t>darauf</w:t>
      </w:r>
      <w:r w:rsidRPr="006D6199">
        <w:rPr>
          <w:shd w:val="clear" w:color="auto" w:fill="FFFFFF"/>
        </w:rPr>
        <w:t xml:space="preserve"> Zugriff?</w:t>
      </w:r>
      <w:bookmarkEnd w:id="8"/>
      <w:bookmarkEnd w:id="9"/>
    </w:p>
    <w:p w14:paraId="48AAFB36" w14:textId="791C19D3" w:rsidR="000E7030" w:rsidRDefault="006D74CB" w:rsidP="000E7030">
      <w:r w:rsidRPr="006D6199">
        <w:t>In Österreich sind n</w:t>
      </w:r>
      <w:r w:rsidR="00BB2646" w:rsidRPr="006D6199">
        <w:t xml:space="preserve">ur autorisierte </w:t>
      </w:r>
      <w:r w:rsidRPr="006D6199">
        <w:t>Personen</w:t>
      </w:r>
      <w:r w:rsidR="00BB2646" w:rsidRPr="006D6199">
        <w:t xml:space="preserve"> </w:t>
      </w:r>
      <w:r w:rsidRPr="006D6199">
        <w:t>berechtigt, auf</w:t>
      </w:r>
      <w:r>
        <w:t xml:space="preserve"> Ihre</w:t>
      </w:r>
      <w:r w:rsidR="00F44697">
        <w:t xml:space="preserve"> Daten zuzugreifen und sie zu verarbeiten. </w:t>
      </w:r>
      <w:r w:rsidR="00D04ED8" w:rsidRPr="00D04ED8">
        <w:rPr>
          <w:b/>
        </w:rPr>
        <w:t>Im Fall einer österreichischen Verschreibung</w:t>
      </w:r>
      <w:r w:rsidR="00D04ED8">
        <w:t xml:space="preserve"> sind</w:t>
      </w:r>
      <w:r w:rsidR="00F44697">
        <w:t xml:space="preserve"> </w:t>
      </w:r>
      <w:proofErr w:type="spellStart"/>
      <w:r w:rsidR="003C154C" w:rsidRPr="00434774">
        <w:t>der:die</w:t>
      </w:r>
      <w:proofErr w:type="spellEnd"/>
      <w:r w:rsidR="003C154C">
        <w:t xml:space="preserve"> für das Gesundheitswesen zuständige </w:t>
      </w:r>
      <w:proofErr w:type="spellStart"/>
      <w:r w:rsidR="003C154C">
        <w:t>Bundesminister:in</w:t>
      </w:r>
      <w:proofErr w:type="spellEnd"/>
      <w:r w:rsidR="00D04ED8">
        <w:t xml:space="preserve"> und die behandelnde Ärztin oder der behandelnde Arzt gemeinsam für die Datenverarbeitung verantwortlich. </w:t>
      </w:r>
      <w:r w:rsidR="006852CC">
        <w:t>Jeder Mitgliedsstaat übernimmt für die an ihn übermittelten Daten</w:t>
      </w:r>
      <w:r>
        <w:t xml:space="preserve"> die datenschutzrechtliche</w:t>
      </w:r>
      <w:r w:rsidR="006852CC">
        <w:t xml:space="preserve"> Verantwortung. </w:t>
      </w:r>
    </w:p>
    <w:p w14:paraId="14E1F6CB" w14:textId="094805FB" w:rsidR="00592123" w:rsidRDefault="000E7030" w:rsidP="00592123">
      <w:r>
        <w:t xml:space="preserve">Im ausländischen Behandlungsmitgliedsstaat können der dortige </w:t>
      </w:r>
      <w:proofErr w:type="spellStart"/>
      <w:r>
        <w:t>NCPdH</w:t>
      </w:r>
      <w:proofErr w:type="spellEnd"/>
      <w:r>
        <w:t>, sowie Personen und Organisationen, die nach dem dortigen, nationalen Recht autorisiert</w:t>
      </w:r>
      <w:r w:rsidR="009C39E7">
        <w:t xml:space="preserve"> sind, Ihre Daten im Rahmen des EU-Rezeptes verarbeiten</w:t>
      </w:r>
      <w:r>
        <w:t xml:space="preserve">. </w:t>
      </w:r>
    </w:p>
    <w:p w14:paraId="6479A7A8" w14:textId="50F2E7F6" w:rsidR="00606B34" w:rsidRDefault="00BB1B04" w:rsidP="00BB1B04">
      <w:pPr>
        <w:tabs>
          <w:tab w:val="left" w:pos="1164"/>
        </w:tabs>
      </w:pPr>
      <w:r>
        <w:t>Folgende Personen</w:t>
      </w:r>
      <w:r w:rsidR="006D74CB">
        <w:t xml:space="preserve"> und Organisationen </w:t>
      </w:r>
      <w:r w:rsidRPr="006D74CB">
        <w:t xml:space="preserve">können in </w:t>
      </w:r>
      <w:r w:rsidRPr="000E7030">
        <w:t>Österreich</w:t>
      </w:r>
      <w:r w:rsidR="000E7030" w:rsidRPr="000E7030">
        <w:t xml:space="preserve"> </w:t>
      </w:r>
      <w:r w:rsidRPr="000E7030">
        <w:t>auf</w:t>
      </w:r>
      <w:r>
        <w:t xml:space="preserve"> die Daten </w:t>
      </w:r>
      <w:r w:rsidR="00AB3BEA" w:rsidRPr="006D74CB">
        <w:t>zugreifen und diese gemäß den geltenden gesetzlichen Bestimmungen</w:t>
      </w:r>
      <w:r w:rsidRPr="006D74CB">
        <w:t xml:space="preserve"> verarbeiten</w:t>
      </w:r>
      <w:r>
        <w:t xml:space="preserve">, </w:t>
      </w:r>
      <w:r w:rsidRPr="006D6199">
        <w:t xml:space="preserve">wenn es für </w:t>
      </w:r>
      <w:r w:rsidR="009247C2" w:rsidRPr="006D6199">
        <w:t xml:space="preserve"> die Erstellung des EU-Rezeptes, </w:t>
      </w:r>
      <w:r w:rsidRPr="006D6199">
        <w:t xml:space="preserve">die Abgabe von </w:t>
      </w:r>
      <w:r w:rsidR="00CB2A1C" w:rsidRPr="006D6199">
        <w:t xml:space="preserve">Arzneimitteln </w:t>
      </w:r>
      <w:r w:rsidRPr="006D6199">
        <w:t>oder die Ausübung</w:t>
      </w:r>
      <w:r w:rsidRPr="00B26885">
        <w:t xml:space="preserve"> der Rechte </w:t>
      </w:r>
      <w:r>
        <w:t>der betroffenen Person erforderlich ist und sie über die notwendigen Berechtigungen verfügen</w:t>
      </w:r>
      <w:r w:rsidR="001448F1">
        <w:t>:</w:t>
      </w:r>
      <w:r>
        <w:t xml:space="preserve"> </w:t>
      </w:r>
    </w:p>
    <w:p w14:paraId="7CBBDB53" w14:textId="721198A3" w:rsidR="00BB1B04" w:rsidRPr="006D6199" w:rsidRDefault="003C154C" w:rsidP="00BB1B04">
      <w:pPr>
        <w:pStyle w:val="Listenabsatz"/>
        <w:numPr>
          <w:ilvl w:val="0"/>
          <w:numId w:val="2"/>
        </w:numPr>
      </w:pPr>
      <w:proofErr w:type="spellStart"/>
      <w:r w:rsidRPr="00434774">
        <w:t>der:die</w:t>
      </w:r>
      <w:proofErr w:type="spellEnd"/>
      <w:r>
        <w:t xml:space="preserve"> für das </w:t>
      </w:r>
      <w:r w:rsidRPr="006D6199">
        <w:t xml:space="preserve">Gesundheitswesen zuständige </w:t>
      </w:r>
      <w:proofErr w:type="spellStart"/>
      <w:r w:rsidRPr="006D6199">
        <w:t>Bundesminister:in</w:t>
      </w:r>
      <w:proofErr w:type="spellEnd"/>
      <w:r w:rsidR="00BB1B04" w:rsidRPr="006D6199">
        <w:t xml:space="preserve"> als </w:t>
      </w:r>
      <w:proofErr w:type="spellStart"/>
      <w:r w:rsidR="00BB1B04" w:rsidRPr="006D6199">
        <w:t>NCPdH</w:t>
      </w:r>
      <w:proofErr w:type="spellEnd"/>
      <w:r w:rsidR="00BB1B04" w:rsidRPr="006D6199">
        <w:t xml:space="preserve"> oder ELGA- und eHealth Supporteinrichtung</w:t>
      </w:r>
      <w:r w:rsidR="00CB2A1C" w:rsidRPr="006D6199">
        <w:t>,</w:t>
      </w:r>
      <w:r w:rsidR="00BB1B04" w:rsidRPr="006D6199">
        <w:t xml:space="preserve"> </w:t>
      </w:r>
    </w:p>
    <w:p w14:paraId="4DD9F41D" w14:textId="7D614A48" w:rsidR="00BB1B04" w:rsidRPr="006D6199" w:rsidRDefault="006819A1" w:rsidP="00BB1B04">
      <w:pPr>
        <w:pStyle w:val="Listenabsatz"/>
        <w:numPr>
          <w:ilvl w:val="0"/>
          <w:numId w:val="2"/>
        </w:numPr>
      </w:pPr>
      <w:r w:rsidRPr="006D6199">
        <w:t xml:space="preserve">der </w:t>
      </w:r>
      <w:r w:rsidR="00BB1B04" w:rsidRPr="006D6199">
        <w:t>Dachverband der österreichischen Sozialversicherungsträger</w:t>
      </w:r>
      <w:r w:rsidR="00CB2A1C" w:rsidRPr="006D6199">
        <w:t>,</w:t>
      </w:r>
    </w:p>
    <w:p w14:paraId="138E41A2" w14:textId="6C0E1340" w:rsidR="00BB1B04" w:rsidRPr="006D6199" w:rsidRDefault="00BB1B04" w:rsidP="00403592">
      <w:pPr>
        <w:pStyle w:val="Listenabsatz"/>
        <w:numPr>
          <w:ilvl w:val="0"/>
          <w:numId w:val="2"/>
        </w:numPr>
      </w:pPr>
      <w:r w:rsidRPr="006D6199">
        <w:t>Gesundheitsdienstanbieter</w:t>
      </w:r>
      <w:r w:rsidR="00403592" w:rsidRPr="006D6199">
        <w:t xml:space="preserve"> (gem. § 2 Z 2 </w:t>
      </w:r>
      <w:proofErr w:type="spellStart"/>
      <w:r w:rsidR="00403592" w:rsidRPr="006D6199">
        <w:t>GTelG</w:t>
      </w:r>
      <w:proofErr w:type="spellEnd"/>
      <w:r w:rsidR="00403592" w:rsidRPr="006D6199">
        <w:t xml:space="preserve"> 2012)</w:t>
      </w:r>
      <w:r w:rsidR="006819A1" w:rsidRPr="006D6199">
        <w:t>, die Bürger:innen behandeln oder betreuen</w:t>
      </w:r>
      <w:r w:rsidR="00403592" w:rsidRPr="006D6199">
        <w:t xml:space="preserve"> </w:t>
      </w:r>
    </w:p>
    <w:p w14:paraId="2822CEFF" w14:textId="1EE2E74C" w:rsidR="00304864" w:rsidRPr="006D6199" w:rsidRDefault="00304864" w:rsidP="00304864">
      <w:pPr>
        <w:pStyle w:val="berschrift1"/>
      </w:pPr>
      <w:bookmarkStart w:id="10" w:name="_Toc196825992"/>
      <w:bookmarkStart w:id="11" w:name="_Toc216175196"/>
      <w:r>
        <w:rPr>
          <w:shd w:val="clear" w:color="auto" w:fill="FFFFFF"/>
        </w:rPr>
        <w:t xml:space="preserve">Wo und wie lange </w:t>
      </w:r>
      <w:r w:rsidRPr="006D6199">
        <w:rPr>
          <w:shd w:val="clear" w:color="auto" w:fill="FFFFFF"/>
        </w:rPr>
        <w:t xml:space="preserve">werden </w:t>
      </w:r>
      <w:r w:rsidR="001448F1" w:rsidRPr="006D6199">
        <w:rPr>
          <w:shd w:val="clear" w:color="auto" w:fill="FFFFFF"/>
        </w:rPr>
        <w:t>diese</w:t>
      </w:r>
      <w:r w:rsidRPr="006D6199">
        <w:rPr>
          <w:shd w:val="clear" w:color="auto" w:fill="FFFFFF"/>
        </w:rPr>
        <w:t xml:space="preserve"> Daten gespeichert?</w:t>
      </w:r>
      <w:bookmarkEnd w:id="10"/>
      <w:bookmarkEnd w:id="11"/>
    </w:p>
    <w:p w14:paraId="7BABE7DA" w14:textId="5A8E2659" w:rsidR="00C613FE" w:rsidRDefault="00C613FE" w:rsidP="00711D79">
      <w:r w:rsidRPr="006D6199">
        <w:t>Die Daten können sowohl im Herkunftsmitgliedsstaat</w:t>
      </w:r>
      <w:r>
        <w:t>, als auch im Behandlungsmitgliedsstaat nach de</w:t>
      </w:r>
      <w:r w:rsidR="00B5583C">
        <w:t>re</w:t>
      </w:r>
      <w:r>
        <w:t>n nationalen Regel</w:t>
      </w:r>
      <w:r w:rsidR="00B5583C">
        <w:t>unge</w:t>
      </w:r>
      <w:r>
        <w:t xml:space="preserve">n gespeichert werden, jedoch nie länger als gesetzlich </w:t>
      </w:r>
      <w:r w:rsidR="00CB2A1C">
        <w:t>zulässig und unbedingt notwendig</w:t>
      </w:r>
      <w:r>
        <w:t xml:space="preserve">. </w:t>
      </w:r>
    </w:p>
    <w:p w14:paraId="647FC8D4" w14:textId="42E863A5" w:rsidR="00F11D06" w:rsidRDefault="00975F02" w:rsidP="00711D79">
      <w:r>
        <w:t>Die Daten</w:t>
      </w:r>
      <w:r w:rsidR="001448F1">
        <w:t>,</w:t>
      </w:r>
      <w:r>
        <w:t xml:space="preserve"> aus denen das EU-Rezept generiert wird, werden </w:t>
      </w:r>
      <w:r w:rsidR="00F11D06">
        <w:t>wie bisher in den Datenbanken der behandelnden Ärztinnen</w:t>
      </w:r>
      <w:r w:rsidR="00CB2A1C">
        <w:t>/Ärzte</w:t>
      </w:r>
      <w:r w:rsidR="00F11D06">
        <w:t xml:space="preserve"> und Apotheken</w:t>
      </w:r>
      <w:r>
        <w:t xml:space="preserve"> und im e-card System</w:t>
      </w:r>
      <w:r w:rsidR="00F11D06">
        <w:t xml:space="preserve"> gespeichert, </w:t>
      </w:r>
      <w:r w:rsidR="00A90F0E">
        <w:t xml:space="preserve">da der </w:t>
      </w:r>
      <w:proofErr w:type="spellStart"/>
      <w:r w:rsidR="00A90F0E">
        <w:t>NCPdH</w:t>
      </w:r>
      <w:proofErr w:type="spellEnd"/>
      <w:r w:rsidR="00A90F0E">
        <w:t xml:space="preserve"> </w:t>
      </w:r>
      <w:r>
        <w:t xml:space="preserve">sie </w:t>
      </w:r>
      <w:r w:rsidR="00A90F0E">
        <w:t>nur weiterleitet</w:t>
      </w:r>
      <w:r>
        <w:t xml:space="preserve"> und das EU-Rezept in Österreich als Herkunftsmitgliedsstaat nicht gespeichert wird</w:t>
      </w:r>
      <w:r w:rsidR="00A90F0E">
        <w:t xml:space="preserve">. </w:t>
      </w:r>
      <w:r>
        <w:lastRenderedPageBreak/>
        <w:t xml:space="preserve">Der </w:t>
      </w:r>
      <w:proofErr w:type="spellStart"/>
      <w:r>
        <w:t>NCPdH</w:t>
      </w:r>
      <w:proofErr w:type="spellEnd"/>
      <w:r>
        <w:t xml:space="preserve"> speichert </w:t>
      </w:r>
      <w:r w:rsidR="00A90F0E">
        <w:t xml:space="preserve">also lediglich </w:t>
      </w:r>
      <w:r w:rsidR="00F11D06">
        <w:t xml:space="preserve">Protokolldaten. </w:t>
      </w:r>
      <w:r w:rsidR="00A90F0E">
        <w:t>Dadurch ändert sich durch MyHealth@EU auch</w:t>
      </w:r>
      <w:r w:rsidR="00F11D06">
        <w:t xml:space="preserve"> Speiche</w:t>
      </w:r>
      <w:r w:rsidR="007C329B">
        <w:t>r</w:t>
      </w:r>
      <w:r w:rsidR="00A90F0E">
        <w:t>ort und -</w:t>
      </w:r>
      <w:r w:rsidR="00F11D06">
        <w:t xml:space="preserve">frist der </w:t>
      </w:r>
      <w:r w:rsidR="00A90F0E">
        <w:t>Gesundheitsdaten nicht</w:t>
      </w:r>
      <w:r w:rsidR="00F11D06">
        <w:t>. W</w:t>
      </w:r>
      <w:r w:rsidR="00361F91">
        <w:t>o und w</w:t>
      </w:r>
      <w:r w:rsidR="00F11D06">
        <w:t xml:space="preserve">ie lange die Daten in den Apotheken des Behandlungsmitgliedsstaates gespeichert werden, </w:t>
      </w:r>
      <w:r w:rsidR="005D1370">
        <w:t xml:space="preserve">richtet sich nach den Gesetzen dieses Mitgliedsstaates. </w:t>
      </w:r>
    </w:p>
    <w:p w14:paraId="59AB1428" w14:textId="014DA146" w:rsidR="00C613FE" w:rsidRPr="00F436AC" w:rsidRDefault="00B5583C">
      <w:r>
        <w:t>Die vom österreichischen</w:t>
      </w:r>
      <w:r w:rsidR="005D1370">
        <w:t xml:space="preserve"> </w:t>
      </w:r>
      <w:proofErr w:type="spellStart"/>
      <w:r w:rsidR="005D1370">
        <w:t>NCPdH</w:t>
      </w:r>
      <w:proofErr w:type="spellEnd"/>
      <w:r w:rsidR="005D1370">
        <w:t xml:space="preserve"> gespeicherten </w:t>
      </w:r>
      <w:r w:rsidR="00F11D06">
        <w:t xml:space="preserve">Protokolldaten </w:t>
      </w:r>
      <w:r w:rsidR="005D1370">
        <w:t xml:space="preserve">sind </w:t>
      </w:r>
      <w:r w:rsidR="00A90F0E">
        <w:t xml:space="preserve">spätestens 10 Jahren nach Abschluss der Verarbeitung zu löschen, wobei keine Mindestspeicherdauer vorgesehen ist. </w:t>
      </w:r>
    </w:p>
    <w:p w14:paraId="33CDF0C0" w14:textId="2346085A" w:rsidR="00AA0643" w:rsidRPr="00573B94" w:rsidRDefault="00AA0643" w:rsidP="00AA0643">
      <w:pPr>
        <w:pStyle w:val="berschrift1"/>
      </w:pPr>
      <w:bookmarkStart w:id="12" w:name="_Toc214460929"/>
      <w:bookmarkStart w:id="13" w:name="_Toc216175197"/>
      <w:r>
        <w:rPr>
          <w:shd w:val="clear" w:color="auto" w:fill="FFFFFF"/>
        </w:rPr>
        <w:t xml:space="preserve">Was </w:t>
      </w:r>
      <w:r w:rsidRPr="00573B94">
        <w:rPr>
          <w:shd w:val="clear" w:color="auto" w:fill="FFFFFF"/>
        </w:rPr>
        <w:t>sind Rechte von Bürger:innen und wie werden sie ausgeübt?</w:t>
      </w:r>
      <w:bookmarkEnd w:id="12"/>
      <w:bookmarkEnd w:id="13"/>
    </w:p>
    <w:p w14:paraId="3C43134C" w14:textId="083270A8" w:rsidR="00365237" w:rsidRPr="00975778" w:rsidRDefault="002A4773" w:rsidP="00711D79">
      <w:pPr>
        <w:rPr>
          <w:color w:val="000000" w:themeColor="text1"/>
        </w:rPr>
      </w:pPr>
      <w:r w:rsidRPr="00573B94">
        <w:t>Bürger:innen</w:t>
      </w:r>
      <w:r w:rsidR="00365237" w:rsidRPr="00573B94">
        <w:t>, sowie deren gesetzliche</w:t>
      </w:r>
      <w:r w:rsidR="00365237">
        <w:t xml:space="preserve"> oder bevollmächtigte </w:t>
      </w:r>
      <w:proofErr w:type="spellStart"/>
      <w:r w:rsidR="00365237">
        <w:t>Vertreter:innen</w:t>
      </w:r>
      <w:proofErr w:type="spellEnd"/>
      <w:r w:rsidR="00365237">
        <w:t xml:space="preserve">, </w:t>
      </w:r>
      <w:r w:rsidR="00E6647E">
        <w:t>können</w:t>
      </w:r>
      <w:r w:rsidR="00365237">
        <w:t xml:space="preserve"> ihr Einverständnis zur Teilnahme an MyHealth@EU abzugeben und jederzeit zurückzuziehen.</w:t>
      </w:r>
      <w:r w:rsidR="00D14C48">
        <w:t xml:space="preserve"> Durch den Widerruf des Einverständnisses wird die Rechtmäßigkeit der bisherigen Datenverarbeitung nicht berührt.</w:t>
      </w:r>
      <w:r w:rsidR="00365237">
        <w:t xml:space="preserve"> </w:t>
      </w:r>
      <w:r w:rsidR="00D14C48">
        <w:t>Die Bürger:</w:t>
      </w:r>
      <w:r w:rsidR="00D14C48" w:rsidRPr="006D6199">
        <w:t xml:space="preserve">innen haben auch </w:t>
      </w:r>
      <w:r w:rsidR="00D5479D" w:rsidRPr="006D6199">
        <w:t>die Betroffenenrechte nach Kapitel III DSGVO, also das R</w:t>
      </w:r>
      <w:r w:rsidR="00ED3C5D" w:rsidRPr="006D6199">
        <w:t>echt auf Auskunft (Art. 15 DSGVO), Berichtigung (Art. 16 DSGVO</w:t>
      </w:r>
      <w:r w:rsidR="00706080" w:rsidRPr="006D6199">
        <w:t>) und</w:t>
      </w:r>
      <w:r w:rsidR="00ED3C5D" w:rsidRPr="006D6199">
        <w:t xml:space="preserve"> Einschränkung</w:t>
      </w:r>
      <w:r w:rsidR="00706080" w:rsidRPr="006D6199">
        <w:t xml:space="preserve"> der Verarbeitung </w:t>
      </w:r>
      <w:r w:rsidR="00ED3C5D" w:rsidRPr="006D6199">
        <w:t xml:space="preserve"> (Art. 18 DSGVO)</w:t>
      </w:r>
      <w:r w:rsidR="0007256B" w:rsidRPr="006D6199">
        <w:t>.</w:t>
      </w:r>
      <w:r w:rsidR="000E2A63" w:rsidRPr="006D6199">
        <w:t xml:space="preserve"> Zur </w:t>
      </w:r>
      <w:r w:rsidR="00D46056" w:rsidRPr="006D6199">
        <w:t xml:space="preserve">Abgabe des </w:t>
      </w:r>
      <w:r w:rsidR="000E2A63" w:rsidRPr="006D6199">
        <w:t>Einverständnis</w:t>
      </w:r>
      <w:r w:rsidR="00D46056" w:rsidRPr="006D6199">
        <w:t xml:space="preserve">ses </w:t>
      </w:r>
      <w:r w:rsidR="000E2A63" w:rsidRPr="006D6199">
        <w:t xml:space="preserve">siehe </w:t>
      </w:r>
      <w:r w:rsidR="00E066A0" w:rsidRPr="006D6199">
        <w:t>oben bei der Frage</w:t>
      </w:r>
      <w:r w:rsidR="000E2A63" w:rsidRPr="006D6199">
        <w:t xml:space="preserve"> „</w:t>
      </w:r>
      <w:r w:rsidR="000E2A63" w:rsidRPr="006D6199">
        <w:rPr>
          <w:i/>
        </w:rPr>
        <w:t>Was sind die gesetzlichen Grundlagen</w:t>
      </w:r>
      <w:r w:rsidR="000E2A63" w:rsidRPr="00E11CF7">
        <w:rPr>
          <w:i/>
        </w:rPr>
        <w:t xml:space="preserve"> für die Datenverarbeitung und wie </w:t>
      </w:r>
      <w:r w:rsidR="000E2A63" w:rsidRPr="00975778">
        <w:rPr>
          <w:i/>
          <w:color w:val="000000" w:themeColor="text1"/>
        </w:rPr>
        <w:t>können Bürger:innen daran teilnehmen?</w:t>
      </w:r>
      <w:r w:rsidR="000E2A63" w:rsidRPr="00975778">
        <w:rPr>
          <w:color w:val="000000" w:themeColor="text1"/>
        </w:rPr>
        <w:t>“.</w:t>
      </w:r>
    </w:p>
    <w:p w14:paraId="3C599D2B" w14:textId="58C17588" w:rsidR="003F0B0D" w:rsidRDefault="00653535" w:rsidP="00653535">
      <w:r w:rsidRPr="00975778">
        <w:rPr>
          <w:color w:val="000000" w:themeColor="text1"/>
        </w:rPr>
        <w:t xml:space="preserve">Die Rechte auf Auskunft, Berichtigung und Einschränkung der Verarbeitung können gegenüber der ELGA und eHealth Supporteinrichtung oder direkt gegenüber den datenschutzrechtlichen Verantwortlichen ausgeübt werden. Zusätzlich kann das Recht auf Auskunft auch elektronisch im Wege des ELGA Zugangsportals wahrgenommen werden. </w:t>
      </w:r>
      <w:r w:rsidR="00286B13" w:rsidRPr="00975778">
        <w:rPr>
          <w:color w:val="000000" w:themeColor="text1"/>
        </w:rPr>
        <w:t xml:space="preserve">Falls </w:t>
      </w:r>
      <w:r w:rsidR="00286B13">
        <w:t xml:space="preserve">die Verantwortlichen ihren Sitz nicht in Österreich haben, wird die Anfrage an den zuständigen </w:t>
      </w:r>
      <w:proofErr w:type="spellStart"/>
      <w:r w:rsidR="00286B13">
        <w:t>NCPdH</w:t>
      </w:r>
      <w:proofErr w:type="spellEnd"/>
      <w:r w:rsidR="00286B13">
        <w:t xml:space="preserve"> weitergeleitet. </w:t>
      </w:r>
    </w:p>
    <w:p w14:paraId="05D9A4BF" w14:textId="1212DD6B" w:rsidR="00653535" w:rsidRDefault="003F0B0D" w:rsidP="00653535">
      <w:r>
        <w:t xml:space="preserve">Die DSGVO gibt Umstände vor, bei deren Vorliegen Rechte des Kapitel III nicht zur Verfügung stehen. Die Datenverarbeitung des EU-Rezeptes fällt unter einige dieser Ausnahmetatbestände. Betroffen ist das Recht auf Löschung, da die Datenverarbeitung zur Erfüllung rechtlicher Verpflichtungen der – zumindest innerstaatlichen – Verantwortlichen erfolgt (Art 17 Abs. 3 </w:t>
      </w:r>
      <w:proofErr w:type="spellStart"/>
      <w:r>
        <w:t>lit</w:t>
      </w:r>
      <w:proofErr w:type="spellEnd"/>
      <w:r>
        <w:t xml:space="preserve">. b DSGVO). Auch das Recht auf Datenübertragung besteht hier nicht, da die Datenverarbeitung nicht auf Grundlage eines Vertrages oder einer Einwilligung, sondern aufgrund des </w:t>
      </w:r>
      <w:proofErr w:type="spellStart"/>
      <w:r>
        <w:t>GTelG</w:t>
      </w:r>
      <w:proofErr w:type="spellEnd"/>
      <w:r>
        <w:t xml:space="preserve"> 2012 </w:t>
      </w:r>
      <w:r w:rsidR="00D636F7">
        <w:t xml:space="preserve">erfolgt </w:t>
      </w:r>
      <w:r>
        <w:t xml:space="preserve">(Art 20 Abs. 1 </w:t>
      </w:r>
      <w:proofErr w:type="spellStart"/>
      <w:r>
        <w:t>lit</w:t>
      </w:r>
      <w:proofErr w:type="spellEnd"/>
      <w:r>
        <w:t xml:space="preserve">. a DSGVO </w:t>
      </w:r>
      <w:proofErr w:type="spellStart"/>
      <w:r>
        <w:t>iVm</w:t>
      </w:r>
      <w:proofErr w:type="spellEnd"/>
      <w:r>
        <w:t xml:space="preserve"> Art. 6 Abs. 1 </w:t>
      </w:r>
      <w:proofErr w:type="spellStart"/>
      <w:r>
        <w:t>lit</w:t>
      </w:r>
      <w:proofErr w:type="spellEnd"/>
      <w:r>
        <w:t xml:space="preserve"> a DSGVO oder Art. 9 Abs. 2 </w:t>
      </w:r>
      <w:proofErr w:type="spellStart"/>
      <w:r>
        <w:t>lit</w:t>
      </w:r>
      <w:proofErr w:type="spellEnd"/>
      <w:r>
        <w:t xml:space="preserve">. a DSGVO oder Art. 6 Abs. 1 </w:t>
      </w:r>
      <w:proofErr w:type="spellStart"/>
      <w:r>
        <w:t>lit</w:t>
      </w:r>
      <w:proofErr w:type="spellEnd"/>
      <w:r>
        <w:t xml:space="preserve"> b DSGVO). </w:t>
      </w:r>
      <w:r w:rsidR="00D636F7">
        <w:t xml:space="preserve"> </w:t>
      </w:r>
      <w:r w:rsidR="00653535">
        <w:t>Nähere Informationen dazu entnehmen Sie bitte der Datenschutzfolgenabschätzung.</w:t>
      </w:r>
    </w:p>
    <w:p w14:paraId="68DBDD61" w14:textId="6A142E1D" w:rsidR="00286B13" w:rsidRDefault="00365237" w:rsidP="00711D79">
      <w:r>
        <w:t>Bürger:innen sind auch berechtigt</w:t>
      </w:r>
      <w:r w:rsidR="0007256B">
        <w:t xml:space="preserve"> eine Beschwerde bei den</w:t>
      </w:r>
      <w:r>
        <w:t xml:space="preserve"> Datenschutzbehörde</w:t>
      </w:r>
      <w:r w:rsidR="0007256B">
        <w:t>n</w:t>
      </w:r>
      <w:r>
        <w:t xml:space="preserve"> beider Mitgliedsstaaten zu erheben. Eine Liste der Datenschutzbehörden ist unter dem folgenden Link zu finden:</w:t>
      </w:r>
      <w:r w:rsidR="006D6199">
        <w:t xml:space="preserve"> </w:t>
      </w:r>
      <w:hyperlink r:id="rId8" w:history="1">
        <w:r w:rsidR="006D6199" w:rsidRPr="00E408D0">
          <w:rPr>
            <w:rStyle w:val="Hyperlink"/>
          </w:rPr>
          <w:t>https://www.edpb.europa.eu/about-edpb/about-edpb/members_de</w:t>
        </w:r>
      </w:hyperlink>
      <w:r w:rsidR="006D6199">
        <w:t xml:space="preserve"> </w:t>
      </w:r>
    </w:p>
    <w:p w14:paraId="426EE575" w14:textId="2069A529" w:rsidR="00D729C0" w:rsidRPr="006D6199" w:rsidRDefault="00286B13" w:rsidP="006D6199">
      <w:pPr>
        <w:rPr>
          <w:rStyle w:val="Hyperlink"/>
          <w:color w:val="auto"/>
          <w:u w:val="none"/>
        </w:rPr>
      </w:pPr>
      <w:r>
        <w:t>Weitere relevante Informationen</w:t>
      </w:r>
      <w:r w:rsidR="00B5583C">
        <w:t>, auch zu</w:t>
      </w:r>
      <w:r w:rsidR="00492366">
        <w:t>r</w:t>
      </w:r>
      <w:r w:rsidR="00B5583C">
        <w:t xml:space="preserve"> Datenverarbeitung in anderen Mitgliedsstaaten,</w:t>
      </w:r>
      <w:r>
        <w:t xml:space="preserve"> finden sie in de</w:t>
      </w:r>
      <w:r w:rsidR="00B5583C">
        <w:t>re</w:t>
      </w:r>
      <w:r>
        <w:t>n Datenschutzinformationen</w:t>
      </w:r>
      <w:r w:rsidRPr="005D7E6B">
        <w:t xml:space="preserve"> </w:t>
      </w:r>
      <w:r>
        <w:t>(Pat</w:t>
      </w:r>
      <w:r w:rsidR="00492366">
        <w:t xml:space="preserve">ient Information </w:t>
      </w:r>
      <w:proofErr w:type="spellStart"/>
      <w:r w:rsidR="00492366">
        <w:t>Notice</w:t>
      </w:r>
      <w:proofErr w:type="spellEnd"/>
      <w:r w:rsidR="00492366">
        <w:t xml:space="preserve"> = PIN)</w:t>
      </w:r>
      <w:r>
        <w:t xml:space="preserve">: </w:t>
      </w:r>
      <w:hyperlink r:id="rId9" w:history="1">
        <w:r w:rsidR="006D6199" w:rsidRPr="00E408D0">
          <w:rPr>
            <w:rStyle w:val="Hyperlink"/>
          </w:rPr>
          <w:t>https://health.ec.europa.eu/ehealth-digital-health-and-care/digital-health-and-care/electronic-cross-border-health-services_de</w:t>
        </w:r>
      </w:hyperlink>
      <w:r w:rsidR="006D6199">
        <w:t xml:space="preserve"> </w:t>
      </w:r>
    </w:p>
    <w:p w14:paraId="71FAD3E8" w14:textId="77777777" w:rsidR="006D6199" w:rsidRDefault="006D6199">
      <w:pPr>
        <w:rPr>
          <w:rFonts w:asciiTheme="majorHAnsi" w:eastAsiaTheme="majorEastAsia" w:hAnsiTheme="majorHAnsi" w:cstheme="majorBidi"/>
          <w:color w:val="E1320F"/>
          <w:sz w:val="32"/>
          <w:szCs w:val="32"/>
        </w:rPr>
      </w:pPr>
      <w:r>
        <w:br w:type="page"/>
      </w:r>
    </w:p>
    <w:p w14:paraId="6A7075C2" w14:textId="0FD4CE4B" w:rsidR="00711D79" w:rsidRDefault="00F53DB9" w:rsidP="002526CC">
      <w:pPr>
        <w:pStyle w:val="berschrift1"/>
      </w:pPr>
      <w:bookmarkStart w:id="14" w:name="_Toc216175198"/>
      <w:r w:rsidRPr="002526CC">
        <w:lastRenderedPageBreak/>
        <w:t>Kontakt</w:t>
      </w:r>
      <w:r w:rsidR="00D14C48" w:rsidRPr="002526CC">
        <w:t>e</w:t>
      </w:r>
      <w:bookmarkEnd w:id="14"/>
      <w:r w:rsidR="00711D79">
        <w:t xml:space="preserve"> </w:t>
      </w:r>
    </w:p>
    <w:p w14:paraId="27CDFEFF" w14:textId="31770910" w:rsidR="008127C1" w:rsidRDefault="006C2487" w:rsidP="008127C1">
      <w:pPr>
        <w:rPr>
          <w:b/>
          <w:color w:val="E1320F"/>
        </w:rPr>
      </w:pPr>
      <w:bookmarkStart w:id="15" w:name="_Toc172617649"/>
      <w:r w:rsidRPr="00DF27FC">
        <w:rPr>
          <w:b/>
          <w:color w:val="E1320F"/>
        </w:rPr>
        <w:t>Verantwortlich</w:t>
      </w:r>
      <w:bookmarkStart w:id="16" w:name="_Toc172617650"/>
      <w:bookmarkEnd w:id="15"/>
      <w:r w:rsidR="008127C1">
        <w:rPr>
          <w:b/>
          <w:color w:val="E1320F"/>
        </w:rPr>
        <w:t>e:</w:t>
      </w:r>
    </w:p>
    <w:p w14:paraId="24BC3390" w14:textId="6CCA95DD" w:rsidR="008127C1" w:rsidRDefault="003C154C" w:rsidP="003C154C">
      <w:pPr>
        <w:pStyle w:val="Listenabsatz"/>
        <w:numPr>
          <w:ilvl w:val="0"/>
          <w:numId w:val="5"/>
        </w:numPr>
        <w:rPr>
          <w:b/>
          <w:color w:val="E1320F"/>
        </w:rPr>
      </w:pPr>
      <w:r w:rsidRPr="003C154C">
        <w:rPr>
          <w:b/>
          <w:color w:val="E1320F"/>
        </w:rPr>
        <w:t xml:space="preserve">für das Gesundheitswesen zuständige </w:t>
      </w:r>
      <w:proofErr w:type="spellStart"/>
      <w:r w:rsidRPr="003C154C">
        <w:rPr>
          <w:b/>
          <w:color w:val="E1320F"/>
        </w:rPr>
        <w:t>Bundesminister:in</w:t>
      </w:r>
      <w:proofErr w:type="spellEnd"/>
    </w:p>
    <w:p w14:paraId="6312D442" w14:textId="70240794" w:rsidR="008127C1" w:rsidRPr="00FD2E39" w:rsidRDefault="008127C1" w:rsidP="008127C1">
      <w:pPr>
        <w:ind w:left="708"/>
      </w:pPr>
      <w:r>
        <w:t>Stubenring 1, 1010 Wien</w:t>
      </w:r>
      <w:r>
        <w:br/>
        <w:t xml:space="preserve">Tel. +43 </w:t>
      </w:r>
      <w:r w:rsidR="00653535">
        <w:t xml:space="preserve">(0)1 711 00-0 </w:t>
      </w:r>
      <w:r>
        <w:br/>
        <w:t>E-M</w:t>
      </w:r>
      <w:r w:rsidRPr="00975778">
        <w:t xml:space="preserve">ail: </w:t>
      </w:r>
      <w:hyperlink r:id="rId10" w:history="1">
        <w:r w:rsidR="00653535" w:rsidRPr="001D3A7C">
          <w:rPr>
            <w:rStyle w:val="Hyperlink"/>
            <w:i/>
            <w:color w:val="auto"/>
          </w:rPr>
          <w:t>post@sozialministerium.at</w:t>
        </w:r>
      </w:hyperlink>
      <w:r>
        <w:br/>
        <w:t>Website: www.sozialministerium.at</w:t>
      </w:r>
    </w:p>
    <w:p w14:paraId="6741B63A" w14:textId="179BB59B" w:rsidR="001448F1" w:rsidRDefault="006C2487" w:rsidP="001448F1">
      <w:pPr>
        <w:rPr>
          <w:b/>
          <w:color w:val="E1320F"/>
        </w:rPr>
      </w:pPr>
      <w:r w:rsidRPr="00DF27FC">
        <w:rPr>
          <w:b/>
          <w:color w:val="E1320F"/>
        </w:rPr>
        <w:t>ELGA- und eHealth Supporteinrichtung</w:t>
      </w:r>
      <w:bookmarkEnd w:id="16"/>
      <w:r w:rsidRPr="00DF27FC">
        <w:rPr>
          <w:b/>
          <w:color w:val="E1320F"/>
        </w:rPr>
        <w:t xml:space="preserve"> </w:t>
      </w:r>
    </w:p>
    <w:p w14:paraId="5EF8AC21" w14:textId="77777777" w:rsidR="001448F1" w:rsidRDefault="001448F1" w:rsidP="001448F1">
      <w:pPr>
        <w:pStyle w:val="Listenabsatz"/>
        <w:numPr>
          <w:ilvl w:val="0"/>
          <w:numId w:val="5"/>
        </w:numPr>
        <w:rPr>
          <w:b/>
          <w:color w:val="E1320F"/>
        </w:rPr>
      </w:pPr>
      <w:r w:rsidRPr="005717B7">
        <w:rPr>
          <w:b/>
          <w:color w:val="E1320F"/>
        </w:rPr>
        <w:t>eHealth-Servicestelle</w:t>
      </w:r>
    </w:p>
    <w:p w14:paraId="04F05EC2" w14:textId="77777777" w:rsidR="001448F1" w:rsidRDefault="001448F1" w:rsidP="001448F1">
      <w:pPr>
        <w:pStyle w:val="Listenabsatz"/>
        <w:rPr>
          <w:rFonts w:cstheme="minorHAnsi"/>
          <w:color w:val="000000"/>
          <w:spacing w:val="3"/>
          <w:shd w:val="clear" w:color="auto" w:fill="FFFFFF"/>
        </w:rPr>
      </w:pPr>
      <w:r w:rsidRPr="005717B7">
        <w:rPr>
          <w:rFonts w:cstheme="minorHAnsi"/>
          <w:color w:val="000000"/>
          <w:spacing w:val="3"/>
          <w:shd w:val="clear" w:color="auto" w:fill="FFFFFF"/>
        </w:rPr>
        <w:t>Gesundheit Österreich GmbH, z.H. eHealth-Servicestelle</w:t>
      </w:r>
      <w:r w:rsidRPr="005717B7">
        <w:rPr>
          <w:rFonts w:cstheme="minorHAnsi"/>
          <w:color w:val="000000"/>
          <w:spacing w:val="3"/>
        </w:rPr>
        <w:br/>
      </w:r>
      <w:r w:rsidRPr="005717B7">
        <w:rPr>
          <w:rFonts w:cstheme="minorHAnsi"/>
          <w:color w:val="000000"/>
          <w:spacing w:val="3"/>
          <w:shd w:val="clear" w:color="auto" w:fill="FFFFFF"/>
        </w:rPr>
        <w:t>Stubenring 6</w:t>
      </w:r>
      <w:r w:rsidRPr="005717B7">
        <w:rPr>
          <w:rFonts w:cstheme="minorHAnsi"/>
          <w:color w:val="000000"/>
          <w:spacing w:val="3"/>
        </w:rPr>
        <w:br/>
      </w:r>
      <w:r w:rsidRPr="005717B7">
        <w:rPr>
          <w:rFonts w:cstheme="minorHAnsi"/>
          <w:color w:val="000000"/>
          <w:spacing w:val="3"/>
          <w:shd w:val="clear" w:color="auto" w:fill="FFFFFF"/>
        </w:rPr>
        <w:t>1010 Wien</w:t>
      </w:r>
    </w:p>
    <w:p w14:paraId="146FFA1E" w14:textId="77777777" w:rsidR="001448F1" w:rsidRDefault="001448F1" w:rsidP="001448F1">
      <w:pPr>
        <w:pStyle w:val="Listenabsatz"/>
        <w:rPr>
          <w:rStyle w:val="Hyperlink"/>
          <w:rFonts w:cstheme="minorHAnsi"/>
          <w:color w:val="000000"/>
          <w:spacing w:val="3"/>
          <w:shd w:val="clear" w:color="auto" w:fill="FFFFFF"/>
        </w:rPr>
      </w:pPr>
      <w:r>
        <w:rPr>
          <w:rFonts w:cstheme="minorHAnsi"/>
          <w:color w:val="000000"/>
          <w:spacing w:val="3"/>
          <w:shd w:val="clear" w:color="auto" w:fill="FFFFFF"/>
        </w:rPr>
        <w:t xml:space="preserve">E-Mail: </w:t>
      </w:r>
      <w:hyperlink r:id="rId11" w:tgtFrame="_blank" w:history="1">
        <w:r w:rsidRPr="005717B7">
          <w:rPr>
            <w:rStyle w:val="Hyperlink"/>
            <w:rFonts w:cstheme="minorHAnsi"/>
            <w:color w:val="000000"/>
            <w:spacing w:val="3"/>
            <w:shd w:val="clear" w:color="auto" w:fill="FFFFFF"/>
          </w:rPr>
          <w:t>servicestelle@ehealth.gv.at</w:t>
        </w:r>
      </w:hyperlink>
    </w:p>
    <w:p w14:paraId="26DB08DF" w14:textId="77777777" w:rsidR="001448F1" w:rsidRPr="005717B7" w:rsidRDefault="001448F1" w:rsidP="001448F1">
      <w:pPr>
        <w:pStyle w:val="Listenabsatz"/>
        <w:rPr>
          <w:rFonts w:cstheme="minorHAnsi"/>
          <w:b/>
        </w:rPr>
      </w:pPr>
    </w:p>
    <w:p w14:paraId="3BF020CA" w14:textId="77777777" w:rsidR="001448F1" w:rsidRPr="006D6199" w:rsidRDefault="001448F1" w:rsidP="001448F1">
      <w:pPr>
        <w:pStyle w:val="Listenabsatz"/>
        <w:numPr>
          <w:ilvl w:val="0"/>
          <w:numId w:val="5"/>
        </w:numPr>
        <w:rPr>
          <w:rFonts w:cstheme="minorHAnsi"/>
          <w:b/>
          <w:color w:val="E1320F"/>
        </w:rPr>
      </w:pPr>
      <w:r>
        <w:rPr>
          <w:rFonts w:cstheme="minorHAnsi"/>
          <w:b/>
          <w:color w:val="E1320F"/>
        </w:rPr>
        <w:t>ELGA-</w:t>
      </w:r>
      <w:proofErr w:type="spellStart"/>
      <w:r w:rsidRPr="006D6199">
        <w:rPr>
          <w:rFonts w:cstheme="minorHAnsi"/>
          <w:b/>
          <w:color w:val="E1320F"/>
        </w:rPr>
        <w:t>Ombudsstelle</w:t>
      </w:r>
      <w:proofErr w:type="spellEnd"/>
      <w:r w:rsidRPr="006D6199">
        <w:rPr>
          <w:rFonts w:cstheme="minorHAnsi"/>
          <w:b/>
          <w:color w:val="E1320F"/>
        </w:rPr>
        <w:t xml:space="preserve"> </w:t>
      </w:r>
    </w:p>
    <w:p w14:paraId="0B5F0F9B" w14:textId="1683FAC3" w:rsidR="001448F1" w:rsidRPr="006D6199" w:rsidRDefault="001448F1" w:rsidP="001448F1">
      <w:pPr>
        <w:pStyle w:val="Listenabsatz"/>
      </w:pPr>
      <w:r w:rsidRPr="006D6199">
        <w:t>Die Kontaktdat</w:t>
      </w:r>
      <w:r w:rsidR="00120A2B" w:rsidRPr="006D6199">
        <w:t>en für die zuständige Stelle sind</w:t>
      </w:r>
      <w:r w:rsidRPr="006D6199">
        <w:t xml:space="preserve"> unter </w:t>
      </w:r>
      <w:r w:rsidR="00D46056" w:rsidRPr="006D6199">
        <w:t xml:space="preserve">www.gesundheit.gv.at/gesundheitsleistungen/elga/elga-ombudsstelle.html </w:t>
      </w:r>
      <w:r w:rsidRPr="006D6199">
        <w:t xml:space="preserve">einsehbar. </w:t>
      </w:r>
    </w:p>
    <w:p w14:paraId="10B08289" w14:textId="77777777" w:rsidR="001448F1" w:rsidRDefault="00F33298" w:rsidP="006C2487">
      <w:pPr>
        <w:rPr>
          <w:rStyle w:val="Hyperlink"/>
          <w:i/>
          <w:color w:val="auto"/>
        </w:rPr>
      </w:pPr>
      <w:r w:rsidRPr="006D6199">
        <w:rPr>
          <w:b/>
          <w:color w:val="E1320F"/>
        </w:rPr>
        <w:t>Datenschutzbeauftragter</w:t>
      </w:r>
      <w:r>
        <w:rPr>
          <w:b/>
          <w:color w:val="E1320F"/>
        </w:rPr>
        <w:br/>
      </w:r>
      <w:r w:rsidR="00CA0775">
        <w:t>Stubenring 1, 1010 Wien</w:t>
      </w:r>
      <w:r w:rsidR="00CA0775">
        <w:br/>
      </w:r>
      <w:r w:rsidR="00653535">
        <w:t xml:space="preserve">Tel. +43 (0)1 711 00-0 </w:t>
      </w:r>
      <w:r w:rsidR="00653535">
        <w:br/>
        <w:t>E-</w:t>
      </w:r>
      <w:r w:rsidR="00653535" w:rsidRPr="00975778">
        <w:t xml:space="preserve">Mail: </w:t>
      </w:r>
      <w:hyperlink r:id="rId12" w:history="1">
        <w:r w:rsidR="00653535" w:rsidRPr="001D3A7C">
          <w:rPr>
            <w:rStyle w:val="Hyperlink"/>
            <w:i/>
            <w:color w:val="auto"/>
          </w:rPr>
          <w:t>post@sozialministerium.at</w:t>
        </w:r>
      </w:hyperlink>
    </w:p>
    <w:p w14:paraId="2B3BA098" w14:textId="199BFFC9" w:rsidR="006C2487" w:rsidRPr="00120A2B" w:rsidRDefault="00653535" w:rsidP="006C2487">
      <w:pPr>
        <w:rPr>
          <w:i/>
          <w:u w:val="single"/>
          <w:lang w:val="en-IE"/>
        </w:rPr>
      </w:pPr>
      <w:r>
        <w:br/>
      </w:r>
      <w:r w:rsidR="006C2487" w:rsidRPr="00DF27FC">
        <w:rPr>
          <w:b/>
          <w:color w:val="E1320F"/>
        </w:rPr>
        <w:t>Österreichische Datenschutzbehörde</w:t>
      </w:r>
      <w:r w:rsidR="006C2487">
        <w:br/>
        <w:t>Barichgasse 40-42, 1030 Wien</w:t>
      </w:r>
      <w:r w:rsidR="006C2487">
        <w:br/>
        <w:t xml:space="preserve">Tel. </w:t>
      </w:r>
      <w:r w:rsidR="006C2487" w:rsidRPr="00253FBB">
        <w:rPr>
          <w:lang w:val="en-GB"/>
        </w:rPr>
        <w:t>+43 1 52 152-0</w:t>
      </w:r>
      <w:r w:rsidR="006C2487" w:rsidRPr="00253FBB">
        <w:rPr>
          <w:lang w:val="en-GB"/>
        </w:rPr>
        <w:br/>
        <w:t xml:space="preserve">Email: </w:t>
      </w:r>
      <w:hyperlink r:id="rId13" w:history="1">
        <w:r w:rsidR="006C2487" w:rsidRPr="002526CC">
          <w:rPr>
            <w:rStyle w:val="Hyperlink"/>
            <w:lang w:val="en-GB"/>
          </w:rPr>
          <w:t>dsb@dsb.gv.at</w:t>
        </w:r>
      </w:hyperlink>
      <w:r w:rsidR="006C2487" w:rsidRPr="002526CC">
        <w:rPr>
          <w:lang w:val="en-GB"/>
        </w:rPr>
        <w:br/>
      </w:r>
      <w:r w:rsidR="006C2487">
        <w:rPr>
          <w:lang w:val="en-GB"/>
        </w:rPr>
        <w:t xml:space="preserve">Website: </w:t>
      </w:r>
      <w:hyperlink r:id="rId14" w:history="1">
        <w:r w:rsidR="006C2487" w:rsidRPr="001314C4">
          <w:rPr>
            <w:rStyle w:val="Hyperlink"/>
            <w:lang w:val="en-GB"/>
          </w:rPr>
          <w:t>http://www.dsb.gv.at/</w:t>
        </w:r>
      </w:hyperlink>
    </w:p>
    <w:p w14:paraId="73742221" w14:textId="77777777" w:rsidR="00D14C48" w:rsidRPr="002526CC" w:rsidRDefault="00D14C48" w:rsidP="00711D79">
      <w:pPr>
        <w:rPr>
          <w:lang w:val="en-GB"/>
        </w:rPr>
      </w:pPr>
    </w:p>
    <w:p w14:paraId="16DD4488" w14:textId="5C1C8273" w:rsidR="00711D79" w:rsidRDefault="0058384B">
      <w:r>
        <w:t>Zuletzt a</w:t>
      </w:r>
      <w:r w:rsidR="00711D79">
        <w:t>ktualisiert am</w:t>
      </w:r>
      <w:r w:rsidR="00711D79" w:rsidRPr="006D6199">
        <w:t xml:space="preserve">: </w:t>
      </w:r>
      <w:r w:rsidR="00E6647E">
        <w:t>03.02.2026</w:t>
      </w:r>
      <w:bookmarkStart w:id="17" w:name="_GoBack"/>
      <w:bookmarkEnd w:id="17"/>
    </w:p>
    <w:p w14:paraId="419ACA61" w14:textId="77777777" w:rsidR="00711D79" w:rsidRDefault="00711D79"/>
    <w:p w14:paraId="6A52D52F" w14:textId="77777777" w:rsidR="00711D79" w:rsidRDefault="00711D79"/>
    <w:p w14:paraId="06C96623" w14:textId="77777777" w:rsidR="00711D79" w:rsidRDefault="00711D79"/>
    <w:p w14:paraId="775FFC11" w14:textId="77777777" w:rsidR="00711D79" w:rsidRDefault="00711D79"/>
    <w:sectPr w:rsidR="00711D79" w:rsidSect="006D6199">
      <w:headerReference w:type="default" r:id="rId15"/>
      <w:footerReference w:type="default" r:id="rId16"/>
      <w:headerReference w:type="first" r:id="rId17"/>
      <w:footerReference w:type="first" r:id="rId18"/>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BED1F4" w14:textId="77777777" w:rsidR="00430508" w:rsidRDefault="00430508" w:rsidP="00711D79">
      <w:pPr>
        <w:spacing w:after="0" w:line="240" w:lineRule="auto"/>
      </w:pPr>
      <w:r>
        <w:separator/>
      </w:r>
    </w:p>
  </w:endnote>
  <w:endnote w:type="continuationSeparator" w:id="0">
    <w:p w14:paraId="19D707E7" w14:textId="77777777" w:rsidR="00430508" w:rsidRDefault="00430508" w:rsidP="00711D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09591333"/>
      <w:docPartObj>
        <w:docPartGallery w:val="Page Numbers (Bottom of Page)"/>
        <w:docPartUnique/>
      </w:docPartObj>
    </w:sdtPr>
    <w:sdtEndPr/>
    <w:sdtContent>
      <w:p w14:paraId="0ED90F52" w14:textId="60EB437F" w:rsidR="00653535" w:rsidRDefault="00653535">
        <w:pPr>
          <w:pStyle w:val="Fuzeile"/>
          <w:jc w:val="right"/>
        </w:pPr>
        <w:r>
          <w:fldChar w:fldCharType="begin"/>
        </w:r>
        <w:r>
          <w:instrText>PAGE   \* MERGEFORMAT</w:instrText>
        </w:r>
        <w:r>
          <w:fldChar w:fldCharType="separate"/>
        </w:r>
        <w:r w:rsidR="00E6647E" w:rsidRPr="00E6647E">
          <w:rPr>
            <w:noProof/>
            <w:lang w:val="de-DE"/>
          </w:rPr>
          <w:t>5</w:t>
        </w:r>
        <w:r>
          <w:fldChar w:fldCharType="end"/>
        </w:r>
      </w:p>
    </w:sdtContent>
  </w:sdt>
  <w:p w14:paraId="382D69F9" w14:textId="7CE0B2AB" w:rsidR="00653535" w:rsidRPr="00711D79" w:rsidRDefault="00653535">
    <w:pPr>
      <w:pStyle w:val="Fuzeile"/>
      <w:rPr>
        <w:lang w:val="de-D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3544813"/>
      <w:docPartObj>
        <w:docPartGallery w:val="Page Numbers (Bottom of Page)"/>
        <w:docPartUnique/>
      </w:docPartObj>
    </w:sdtPr>
    <w:sdtEndPr/>
    <w:sdtContent>
      <w:p w14:paraId="00B48A53" w14:textId="0B1DD34F" w:rsidR="00653535" w:rsidRDefault="00653535">
        <w:pPr>
          <w:pStyle w:val="Fuzeile"/>
          <w:jc w:val="right"/>
        </w:pPr>
        <w:r>
          <w:fldChar w:fldCharType="begin"/>
        </w:r>
        <w:r>
          <w:instrText>PAGE   \* MERGEFORMAT</w:instrText>
        </w:r>
        <w:r>
          <w:fldChar w:fldCharType="separate"/>
        </w:r>
        <w:r w:rsidR="006D6199" w:rsidRPr="006D6199">
          <w:rPr>
            <w:noProof/>
            <w:lang w:val="de-DE"/>
          </w:rPr>
          <w:t>1</w:t>
        </w:r>
        <w:r>
          <w:fldChar w:fldCharType="end"/>
        </w:r>
      </w:p>
    </w:sdtContent>
  </w:sdt>
  <w:p w14:paraId="6F5D28E1" w14:textId="77777777" w:rsidR="00653535" w:rsidRDefault="0065353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DA4265" w14:textId="77777777" w:rsidR="00430508" w:rsidRDefault="00430508" w:rsidP="00711D79">
      <w:pPr>
        <w:spacing w:after="0" w:line="240" w:lineRule="auto"/>
      </w:pPr>
      <w:r>
        <w:separator/>
      </w:r>
    </w:p>
  </w:footnote>
  <w:footnote w:type="continuationSeparator" w:id="0">
    <w:p w14:paraId="7AFF233D" w14:textId="77777777" w:rsidR="00430508" w:rsidRDefault="00430508" w:rsidP="00711D7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D95EB5" w14:textId="77777777" w:rsidR="006D6199" w:rsidRDefault="006D6199" w:rsidP="006D6199">
    <w:pPr>
      <w:pStyle w:val="Kopfzeile"/>
    </w:pPr>
    <w:r>
      <w:rPr>
        <w:noProof/>
        <w:lang w:eastAsia="de-AT"/>
      </w:rPr>
      <w:drawing>
        <wp:inline distT="0" distB="0" distL="0" distR="0" wp14:anchorId="3C134488" wp14:editId="4A38FC22">
          <wp:extent cx="2307787" cy="581025"/>
          <wp:effectExtent l="0" t="0" r="0" b="0"/>
          <wp:docPr id="6" name="Grafik 6" descr="C:\Users\eichberg\AppData\Local\Microsoft\Windows\INetCache\Content.Word\BMASGPK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ichberg\AppData\Local\Microsoft\Windows\INetCache\Content.Word\BMASGPK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53881" cy="592630"/>
                  </a:xfrm>
                  <a:prstGeom prst="rect">
                    <a:avLst/>
                  </a:prstGeom>
                  <a:noFill/>
                  <a:ln>
                    <a:noFill/>
                  </a:ln>
                </pic:spPr>
              </pic:pic>
            </a:graphicData>
          </a:graphic>
        </wp:inline>
      </w:drawing>
    </w:r>
    <w:r>
      <w:rPr>
        <w:noProof/>
        <w:lang w:eastAsia="de-AT"/>
      </w:rPr>
      <w:drawing>
        <wp:inline distT="0" distB="0" distL="0" distR="0" wp14:anchorId="072D7F51" wp14:editId="777A0D88">
          <wp:extent cx="1438275" cy="615036"/>
          <wp:effectExtent l="0" t="0" r="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stretch>
                    <a:fillRect/>
                  </a:stretch>
                </pic:blipFill>
                <pic:spPr>
                  <a:xfrm>
                    <a:off x="0" y="0"/>
                    <a:ext cx="1446186" cy="618419"/>
                  </a:xfrm>
                  <a:prstGeom prst="rect">
                    <a:avLst/>
                  </a:prstGeom>
                </pic:spPr>
              </pic:pic>
            </a:graphicData>
          </a:graphic>
        </wp:inline>
      </w:drawing>
    </w:r>
  </w:p>
  <w:p w14:paraId="704290B4" w14:textId="27AB4F46" w:rsidR="00653535" w:rsidRPr="00D14C48" w:rsidRDefault="00653535" w:rsidP="00D14C48">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87C582" w14:textId="38EB70AA" w:rsidR="00177724" w:rsidRDefault="00177724">
    <w:pPr>
      <w:pStyle w:val="Kopfzeile"/>
    </w:pPr>
    <w:r>
      <w:rPr>
        <w:noProof/>
        <w:lang w:eastAsia="de-AT"/>
      </w:rPr>
      <w:drawing>
        <wp:inline distT="0" distB="0" distL="0" distR="0" wp14:anchorId="01AC56A5" wp14:editId="4B84BB60">
          <wp:extent cx="2307787" cy="581025"/>
          <wp:effectExtent l="0" t="0" r="0" b="0"/>
          <wp:docPr id="4" name="Grafik 4" descr="C:\Users\eichberg\AppData\Local\Microsoft\Windows\INetCache\Content.Word\BMASGPK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ichberg\AppData\Local\Microsoft\Windows\INetCache\Content.Word\BMASGPK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53881" cy="592630"/>
                  </a:xfrm>
                  <a:prstGeom prst="rect">
                    <a:avLst/>
                  </a:prstGeom>
                  <a:noFill/>
                  <a:ln>
                    <a:noFill/>
                  </a:ln>
                </pic:spPr>
              </pic:pic>
            </a:graphicData>
          </a:graphic>
        </wp:inline>
      </w:drawing>
    </w:r>
    <w:r w:rsidR="00E058C5">
      <w:rPr>
        <w:noProof/>
        <w:lang w:eastAsia="de-AT"/>
      </w:rPr>
      <w:drawing>
        <wp:inline distT="0" distB="0" distL="0" distR="0" wp14:anchorId="3B4DEEFE" wp14:editId="1F020EA2">
          <wp:extent cx="1438275" cy="615036"/>
          <wp:effectExtent l="0" t="0" r="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stretch>
                    <a:fillRect/>
                  </a:stretch>
                </pic:blipFill>
                <pic:spPr>
                  <a:xfrm>
                    <a:off x="0" y="0"/>
                    <a:ext cx="1446186" cy="618419"/>
                  </a:xfrm>
                  <a:prstGeom prst="rect">
                    <a:avLst/>
                  </a:prstGeom>
                </pic:spPr>
              </pic:pic>
            </a:graphicData>
          </a:graphic>
        </wp:inline>
      </w:drawing>
    </w:r>
  </w:p>
  <w:p w14:paraId="5A7D49DF" w14:textId="77777777" w:rsidR="00177724" w:rsidRDefault="00177724">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8BB2A18"/>
    <w:multiLevelType w:val="hybridMultilevel"/>
    <w:tmpl w:val="040A7592"/>
    <w:lvl w:ilvl="0" w:tplc="3BE87BE8">
      <w:start w:val="5"/>
      <w:numFmt w:val="bullet"/>
      <w:lvlText w:val="-"/>
      <w:lvlJc w:val="left"/>
      <w:pPr>
        <w:ind w:left="720" w:hanging="360"/>
      </w:pPr>
      <w:rPr>
        <w:rFonts w:ascii="Calibri" w:eastAsiaTheme="minorHAnsi" w:hAnsi="Calibri" w:cs="Calibr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3D453308"/>
    <w:multiLevelType w:val="hybridMultilevel"/>
    <w:tmpl w:val="CB4E0A94"/>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46F72F5E"/>
    <w:multiLevelType w:val="hybridMultilevel"/>
    <w:tmpl w:val="5C9A0E10"/>
    <w:lvl w:ilvl="0" w:tplc="0C07000B">
      <w:start w:val="1"/>
      <w:numFmt w:val="bullet"/>
      <w:lvlText w:val=""/>
      <w:lvlJc w:val="left"/>
      <w:pPr>
        <w:ind w:left="720" w:hanging="360"/>
      </w:pPr>
      <w:rPr>
        <w:rFonts w:ascii="Wingdings" w:hAnsi="Wingdings"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52C0517A"/>
    <w:multiLevelType w:val="hybridMultilevel"/>
    <w:tmpl w:val="067052CE"/>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 w15:restartNumberingAfterBreak="0">
    <w:nsid w:val="58A579D1"/>
    <w:multiLevelType w:val="hybridMultilevel"/>
    <w:tmpl w:val="38E04A8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3"/>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D79"/>
    <w:rsid w:val="00016688"/>
    <w:rsid w:val="00025DE1"/>
    <w:rsid w:val="0002658A"/>
    <w:rsid w:val="00030BA4"/>
    <w:rsid w:val="000432E3"/>
    <w:rsid w:val="00044F84"/>
    <w:rsid w:val="0007256B"/>
    <w:rsid w:val="000728EF"/>
    <w:rsid w:val="00077134"/>
    <w:rsid w:val="000777EA"/>
    <w:rsid w:val="00082DD5"/>
    <w:rsid w:val="00084728"/>
    <w:rsid w:val="00094F27"/>
    <w:rsid w:val="0009778D"/>
    <w:rsid w:val="000B272B"/>
    <w:rsid w:val="000B6EBF"/>
    <w:rsid w:val="000C5FC9"/>
    <w:rsid w:val="000E121C"/>
    <w:rsid w:val="000E2A63"/>
    <w:rsid w:val="000E510F"/>
    <w:rsid w:val="000E5BC0"/>
    <w:rsid w:val="000E6A09"/>
    <w:rsid w:val="000E7030"/>
    <w:rsid w:val="00115A0F"/>
    <w:rsid w:val="00120A2B"/>
    <w:rsid w:val="00132709"/>
    <w:rsid w:val="001448F1"/>
    <w:rsid w:val="00151F28"/>
    <w:rsid w:val="00152133"/>
    <w:rsid w:val="00161AE6"/>
    <w:rsid w:val="00177724"/>
    <w:rsid w:val="00183A13"/>
    <w:rsid w:val="0019645B"/>
    <w:rsid w:val="001A054E"/>
    <w:rsid w:val="001A554D"/>
    <w:rsid w:val="001B237E"/>
    <w:rsid w:val="001C03A8"/>
    <w:rsid w:val="001C6EF8"/>
    <w:rsid w:val="001D1580"/>
    <w:rsid w:val="001D3A7C"/>
    <w:rsid w:val="001D53EA"/>
    <w:rsid w:val="001D579D"/>
    <w:rsid w:val="001F1570"/>
    <w:rsid w:val="00213E4D"/>
    <w:rsid w:val="0023370C"/>
    <w:rsid w:val="0023566C"/>
    <w:rsid w:val="002513F2"/>
    <w:rsid w:val="002526CC"/>
    <w:rsid w:val="00253FBB"/>
    <w:rsid w:val="00263639"/>
    <w:rsid w:val="00286B13"/>
    <w:rsid w:val="002906C3"/>
    <w:rsid w:val="00296453"/>
    <w:rsid w:val="002A266C"/>
    <w:rsid w:val="002A4773"/>
    <w:rsid w:val="002C28B5"/>
    <w:rsid w:val="002C4FF7"/>
    <w:rsid w:val="002C61B5"/>
    <w:rsid w:val="002D0619"/>
    <w:rsid w:val="002F3EDC"/>
    <w:rsid w:val="003040CC"/>
    <w:rsid w:val="00304864"/>
    <w:rsid w:val="00313A7C"/>
    <w:rsid w:val="003143D0"/>
    <w:rsid w:val="00322150"/>
    <w:rsid w:val="00324FCC"/>
    <w:rsid w:val="00342565"/>
    <w:rsid w:val="00345765"/>
    <w:rsid w:val="00353869"/>
    <w:rsid w:val="0035720D"/>
    <w:rsid w:val="00361F91"/>
    <w:rsid w:val="00365237"/>
    <w:rsid w:val="003C154C"/>
    <w:rsid w:val="003D1FC0"/>
    <w:rsid w:val="003D412D"/>
    <w:rsid w:val="003F0B0D"/>
    <w:rsid w:val="003F70C8"/>
    <w:rsid w:val="00403592"/>
    <w:rsid w:val="00405C83"/>
    <w:rsid w:val="0042632D"/>
    <w:rsid w:val="00430508"/>
    <w:rsid w:val="00434774"/>
    <w:rsid w:val="00451F53"/>
    <w:rsid w:val="00470468"/>
    <w:rsid w:val="004824B1"/>
    <w:rsid w:val="0048586D"/>
    <w:rsid w:val="00492366"/>
    <w:rsid w:val="004B269F"/>
    <w:rsid w:val="004C6F96"/>
    <w:rsid w:val="004E2B57"/>
    <w:rsid w:val="004F1D82"/>
    <w:rsid w:val="00503872"/>
    <w:rsid w:val="00505429"/>
    <w:rsid w:val="00512EDE"/>
    <w:rsid w:val="00527AF8"/>
    <w:rsid w:val="00535223"/>
    <w:rsid w:val="00540EA2"/>
    <w:rsid w:val="00541347"/>
    <w:rsid w:val="00570B7F"/>
    <w:rsid w:val="00573B94"/>
    <w:rsid w:val="0057475E"/>
    <w:rsid w:val="0058384B"/>
    <w:rsid w:val="00590073"/>
    <w:rsid w:val="00592123"/>
    <w:rsid w:val="005A592B"/>
    <w:rsid w:val="005B1DC9"/>
    <w:rsid w:val="005B27FD"/>
    <w:rsid w:val="005C527E"/>
    <w:rsid w:val="005D1370"/>
    <w:rsid w:val="005D3668"/>
    <w:rsid w:val="005D7E6B"/>
    <w:rsid w:val="005E1904"/>
    <w:rsid w:val="005E250D"/>
    <w:rsid w:val="005F6A96"/>
    <w:rsid w:val="00605F33"/>
    <w:rsid w:val="00606B34"/>
    <w:rsid w:val="00607171"/>
    <w:rsid w:val="0060730C"/>
    <w:rsid w:val="00627CE6"/>
    <w:rsid w:val="00653535"/>
    <w:rsid w:val="00671D04"/>
    <w:rsid w:val="00674404"/>
    <w:rsid w:val="006819A1"/>
    <w:rsid w:val="00685271"/>
    <w:rsid w:val="006852CC"/>
    <w:rsid w:val="00697340"/>
    <w:rsid w:val="006B6F00"/>
    <w:rsid w:val="006C1D06"/>
    <w:rsid w:val="006C2487"/>
    <w:rsid w:val="006C43E9"/>
    <w:rsid w:val="006D6199"/>
    <w:rsid w:val="006D73D7"/>
    <w:rsid w:val="006D74CB"/>
    <w:rsid w:val="006E336D"/>
    <w:rsid w:val="006F33A1"/>
    <w:rsid w:val="00706080"/>
    <w:rsid w:val="00707A50"/>
    <w:rsid w:val="00711D79"/>
    <w:rsid w:val="00712D07"/>
    <w:rsid w:val="00746D42"/>
    <w:rsid w:val="00754442"/>
    <w:rsid w:val="00765AA8"/>
    <w:rsid w:val="0076614C"/>
    <w:rsid w:val="007C329B"/>
    <w:rsid w:val="007D0BA0"/>
    <w:rsid w:val="007D572C"/>
    <w:rsid w:val="007E332C"/>
    <w:rsid w:val="00805A3B"/>
    <w:rsid w:val="008127C1"/>
    <w:rsid w:val="00821321"/>
    <w:rsid w:val="00835FA9"/>
    <w:rsid w:val="008542D5"/>
    <w:rsid w:val="00867F59"/>
    <w:rsid w:val="008815A9"/>
    <w:rsid w:val="00887158"/>
    <w:rsid w:val="008B0C65"/>
    <w:rsid w:val="008C1DDB"/>
    <w:rsid w:val="008D3801"/>
    <w:rsid w:val="008E3A20"/>
    <w:rsid w:val="009247C2"/>
    <w:rsid w:val="00975778"/>
    <w:rsid w:val="00975F02"/>
    <w:rsid w:val="00980483"/>
    <w:rsid w:val="0098418C"/>
    <w:rsid w:val="009A3083"/>
    <w:rsid w:val="009B1C60"/>
    <w:rsid w:val="009C1E17"/>
    <w:rsid w:val="009C2E47"/>
    <w:rsid w:val="009C3568"/>
    <w:rsid w:val="009C39E7"/>
    <w:rsid w:val="009D6695"/>
    <w:rsid w:val="00A156D0"/>
    <w:rsid w:val="00A17DC5"/>
    <w:rsid w:val="00A237F6"/>
    <w:rsid w:val="00A31722"/>
    <w:rsid w:val="00A36FEA"/>
    <w:rsid w:val="00A51D75"/>
    <w:rsid w:val="00A566C0"/>
    <w:rsid w:val="00A57761"/>
    <w:rsid w:val="00A612BE"/>
    <w:rsid w:val="00A63903"/>
    <w:rsid w:val="00A77079"/>
    <w:rsid w:val="00A817F8"/>
    <w:rsid w:val="00A8210B"/>
    <w:rsid w:val="00A85073"/>
    <w:rsid w:val="00A90F0E"/>
    <w:rsid w:val="00AA0643"/>
    <w:rsid w:val="00AB3BEA"/>
    <w:rsid w:val="00AB4337"/>
    <w:rsid w:val="00AF0D5B"/>
    <w:rsid w:val="00B03D30"/>
    <w:rsid w:val="00B04649"/>
    <w:rsid w:val="00B31E85"/>
    <w:rsid w:val="00B3754F"/>
    <w:rsid w:val="00B37D1B"/>
    <w:rsid w:val="00B53C21"/>
    <w:rsid w:val="00B5583C"/>
    <w:rsid w:val="00B57BE6"/>
    <w:rsid w:val="00B637AF"/>
    <w:rsid w:val="00B705CC"/>
    <w:rsid w:val="00B72280"/>
    <w:rsid w:val="00B7252B"/>
    <w:rsid w:val="00B97FB3"/>
    <w:rsid w:val="00BB0958"/>
    <w:rsid w:val="00BB1B04"/>
    <w:rsid w:val="00BB203C"/>
    <w:rsid w:val="00BB263B"/>
    <w:rsid w:val="00BB2646"/>
    <w:rsid w:val="00BB3FEF"/>
    <w:rsid w:val="00BC298D"/>
    <w:rsid w:val="00BC46D3"/>
    <w:rsid w:val="00BE0318"/>
    <w:rsid w:val="00BE12B1"/>
    <w:rsid w:val="00C07FC0"/>
    <w:rsid w:val="00C356F7"/>
    <w:rsid w:val="00C36E57"/>
    <w:rsid w:val="00C41D12"/>
    <w:rsid w:val="00C44ECD"/>
    <w:rsid w:val="00C46175"/>
    <w:rsid w:val="00C527B5"/>
    <w:rsid w:val="00C613FE"/>
    <w:rsid w:val="00C63AF8"/>
    <w:rsid w:val="00C66461"/>
    <w:rsid w:val="00C7329B"/>
    <w:rsid w:val="00C83A35"/>
    <w:rsid w:val="00C94052"/>
    <w:rsid w:val="00C953D2"/>
    <w:rsid w:val="00CA0775"/>
    <w:rsid w:val="00CB058B"/>
    <w:rsid w:val="00CB2A1C"/>
    <w:rsid w:val="00CB38D7"/>
    <w:rsid w:val="00CB5B84"/>
    <w:rsid w:val="00CB7982"/>
    <w:rsid w:val="00CD2D5E"/>
    <w:rsid w:val="00CD5BD9"/>
    <w:rsid w:val="00CE795F"/>
    <w:rsid w:val="00CF14EC"/>
    <w:rsid w:val="00D04ED8"/>
    <w:rsid w:val="00D13F48"/>
    <w:rsid w:val="00D143CF"/>
    <w:rsid w:val="00D14C48"/>
    <w:rsid w:val="00D27879"/>
    <w:rsid w:val="00D45D41"/>
    <w:rsid w:val="00D46056"/>
    <w:rsid w:val="00D5479D"/>
    <w:rsid w:val="00D547C5"/>
    <w:rsid w:val="00D607AA"/>
    <w:rsid w:val="00D6312D"/>
    <w:rsid w:val="00D636F7"/>
    <w:rsid w:val="00D6705D"/>
    <w:rsid w:val="00D729C0"/>
    <w:rsid w:val="00D74579"/>
    <w:rsid w:val="00D85D35"/>
    <w:rsid w:val="00DA60E6"/>
    <w:rsid w:val="00DD3ADE"/>
    <w:rsid w:val="00DD4397"/>
    <w:rsid w:val="00DE017C"/>
    <w:rsid w:val="00DF589A"/>
    <w:rsid w:val="00E058C5"/>
    <w:rsid w:val="00E066A0"/>
    <w:rsid w:val="00E36AA3"/>
    <w:rsid w:val="00E42318"/>
    <w:rsid w:val="00E537A2"/>
    <w:rsid w:val="00E61A2E"/>
    <w:rsid w:val="00E6647E"/>
    <w:rsid w:val="00EA4210"/>
    <w:rsid w:val="00EA7B92"/>
    <w:rsid w:val="00EA7E94"/>
    <w:rsid w:val="00EC2FF2"/>
    <w:rsid w:val="00ED3C5D"/>
    <w:rsid w:val="00ED7399"/>
    <w:rsid w:val="00EF2F61"/>
    <w:rsid w:val="00EF752E"/>
    <w:rsid w:val="00F11D06"/>
    <w:rsid w:val="00F2581D"/>
    <w:rsid w:val="00F30A6B"/>
    <w:rsid w:val="00F33298"/>
    <w:rsid w:val="00F332BA"/>
    <w:rsid w:val="00F436AC"/>
    <w:rsid w:val="00F44697"/>
    <w:rsid w:val="00F503A6"/>
    <w:rsid w:val="00F53DB9"/>
    <w:rsid w:val="00F74E3A"/>
    <w:rsid w:val="00F76226"/>
    <w:rsid w:val="00FA3938"/>
    <w:rsid w:val="00FD5B73"/>
    <w:rsid w:val="00FD74CC"/>
    <w:rsid w:val="00FF5613"/>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0CA3EF"/>
  <w15:chartTrackingRefBased/>
  <w15:docId w15:val="{2B14BB5B-CCD1-4102-87E4-2355B3C6DF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paragraph" w:styleId="berschrift1">
    <w:name w:val="heading 1"/>
    <w:basedOn w:val="Standard"/>
    <w:next w:val="Standard"/>
    <w:link w:val="berschrift1Zchn"/>
    <w:uiPriority w:val="9"/>
    <w:qFormat/>
    <w:rsid w:val="00C83A35"/>
    <w:pPr>
      <w:keepNext/>
      <w:keepLines/>
      <w:spacing w:before="240" w:after="0"/>
      <w:outlineLvl w:val="0"/>
    </w:pPr>
    <w:rPr>
      <w:rFonts w:asciiTheme="majorHAnsi" w:eastAsiaTheme="majorEastAsia" w:hAnsiTheme="majorHAnsi" w:cstheme="majorBidi"/>
      <w:color w:val="E1320F"/>
      <w:sz w:val="32"/>
      <w:szCs w:val="32"/>
    </w:rPr>
  </w:style>
  <w:style w:type="paragraph" w:styleId="berschrift2">
    <w:name w:val="heading 2"/>
    <w:basedOn w:val="Standard"/>
    <w:next w:val="Standard"/>
    <w:link w:val="berschrift2Zchn"/>
    <w:uiPriority w:val="9"/>
    <w:unhideWhenUsed/>
    <w:qFormat/>
    <w:rsid w:val="002526CC"/>
    <w:pPr>
      <w:keepNext/>
      <w:keepLines/>
      <w:spacing w:before="40" w:after="0"/>
      <w:outlineLvl w:val="1"/>
    </w:pPr>
    <w:rPr>
      <w:rFonts w:asciiTheme="majorHAnsi" w:eastAsiaTheme="majorEastAsia" w:hAnsiTheme="majorHAnsi" w:cstheme="majorBidi"/>
      <w:color w:val="E1320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11D79"/>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711D79"/>
  </w:style>
  <w:style w:type="paragraph" w:styleId="Fuzeile">
    <w:name w:val="footer"/>
    <w:basedOn w:val="Standard"/>
    <w:link w:val="FuzeileZchn"/>
    <w:uiPriority w:val="99"/>
    <w:unhideWhenUsed/>
    <w:rsid w:val="00711D79"/>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711D79"/>
  </w:style>
  <w:style w:type="character" w:styleId="Platzhaltertext">
    <w:name w:val="Placeholder Text"/>
    <w:basedOn w:val="Absatz-Standardschriftart"/>
    <w:uiPriority w:val="99"/>
    <w:semiHidden/>
    <w:rsid w:val="00711D79"/>
    <w:rPr>
      <w:color w:val="808080"/>
    </w:rPr>
  </w:style>
  <w:style w:type="paragraph" w:styleId="Titel">
    <w:name w:val="Title"/>
    <w:basedOn w:val="Standard"/>
    <w:next w:val="Standard"/>
    <w:link w:val="TitelZchn"/>
    <w:uiPriority w:val="10"/>
    <w:qFormat/>
    <w:rsid w:val="00711D7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711D79"/>
    <w:rPr>
      <w:rFonts w:asciiTheme="majorHAnsi" w:eastAsiaTheme="majorEastAsia" w:hAnsiTheme="majorHAnsi" w:cstheme="majorBidi"/>
      <w:spacing w:val="-10"/>
      <w:kern w:val="28"/>
      <w:sz w:val="56"/>
      <w:szCs w:val="56"/>
    </w:rPr>
  </w:style>
  <w:style w:type="character" w:customStyle="1" w:styleId="berschrift1Zchn">
    <w:name w:val="Überschrift 1 Zchn"/>
    <w:basedOn w:val="Absatz-Standardschriftart"/>
    <w:link w:val="berschrift1"/>
    <w:uiPriority w:val="9"/>
    <w:rsid w:val="00C83A35"/>
    <w:rPr>
      <w:rFonts w:asciiTheme="majorHAnsi" w:eastAsiaTheme="majorEastAsia" w:hAnsiTheme="majorHAnsi" w:cstheme="majorBidi"/>
      <w:color w:val="E1320F"/>
      <w:sz w:val="32"/>
      <w:szCs w:val="32"/>
    </w:rPr>
  </w:style>
  <w:style w:type="paragraph" w:styleId="Inhaltsverzeichnisberschrift">
    <w:name w:val="TOC Heading"/>
    <w:basedOn w:val="berschrift1"/>
    <w:next w:val="Standard"/>
    <w:uiPriority w:val="39"/>
    <w:unhideWhenUsed/>
    <w:qFormat/>
    <w:rsid w:val="00711D79"/>
    <w:pPr>
      <w:outlineLvl w:val="9"/>
    </w:pPr>
    <w:rPr>
      <w:lang w:eastAsia="de-AT"/>
    </w:rPr>
  </w:style>
  <w:style w:type="paragraph" w:styleId="Untertitel">
    <w:name w:val="Subtitle"/>
    <w:basedOn w:val="Standard"/>
    <w:next w:val="Standard"/>
    <w:link w:val="UntertitelZchn"/>
    <w:uiPriority w:val="11"/>
    <w:qFormat/>
    <w:rsid w:val="00711D79"/>
    <w:pPr>
      <w:numPr>
        <w:ilvl w:val="1"/>
      </w:numPr>
    </w:pPr>
    <w:rPr>
      <w:rFonts w:eastAsiaTheme="minorEastAsia"/>
      <w:color w:val="5A5A5A" w:themeColor="text1" w:themeTint="A5"/>
      <w:spacing w:val="15"/>
    </w:rPr>
  </w:style>
  <w:style w:type="character" w:customStyle="1" w:styleId="UntertitelZchn">
    <w:name w:val="Untertitel Zchn"/>
    <w:basedOn w:val="Absatz-Standardschriftart"/>
    <w:link w:val="Untertitel"/>
    <w:uiPriority w:val="11"/>
    <w:rsid w:val="00711D79"/>
    <w:rPr>
      <w:rFonts w:eastAsiaTheme="minorEastAsia"/>
      <w:color w:val="5A5A5A" w:themeColor="text1" w:themeTint="A5"/>
      <w:spacing w:val="15"/>
    </w:rPr>
  </w:style>
  <w:style w:type="paragraph" w:styleId="Verzeichnis1">
    <w:name w:val="toc 1"/>
    <w:basedOn w:val="Standard"/>
    <w:next w:val="Standard"/>
    <w:autoRedefine/>
    <w:uiPriority w:val="39"/>
    <w:unhideWhenUsed/>
    <w:rsid w:val="00711D79"/>
    <w:pPr>
      <w:spacing w:after="100"/>
    </w:pPr>
  </w:style>
  <w:style w:type="character" w:styleId="Hyperlink">
    <w:name w:val="Hyperlink"/>
    <w:basedOn w:val="Absatz-Standardschriftart"/>
    <w:uiPriority w:val="99"/>
    <w:unhideWhenUsed/>
    <w:rsid w:val="00711D79"/>
    <w:rPr>
      <w:color w:val="0563C1" w:themeColor="hyperlink"/>
      <w:u w:val="single"/>
    </w:rPr>
  </w:style>
  <w:style w:type="character" w:styleId="Kommentarzeichen">
    <w:name w:val="annotation reference"/>
    <w:basedOn w:val="Absatz-Standardschriftart"/>
    <w:uiPriority w:val="99"/>
    <w:semiHidden/>
    <w:unhideWhenUsed/>
    <w:rsid w:val="00711D79"/>
    <w:rPr>
      <w:sz w:val="16"/>
      <w:szCs w:val="16"/>
    </w:rPr>
  </w:style>
  <w:style w:type="paragraph" w:styleId="Kommentartext">
    <w:name w:val="annotation text"/>
    <w:basedOn w:val="Standard"/>
    <w:link w:val="KommentartextZchn"/>
    <w:uiPriority w:val="99"/>
    <w:unhideWhenUsed/>
    <w:rsid w:val="00711D79"/>
    <w:pPr>
      <w:spacing w:line="240" w:lineRule="auto"/>
    </w:pPr>
    <w:rPr>
      <w:sz w:val="20"/>
      <w:szCs w:val="20"/>
    </w:rPr>
  </w:style>
  <w:style w:type="character" w:customStyle="1" w:styleId="KommentartextZchn">
    <w:name w:val="Kommentartext Zchn"/>
    <w:basedOn w:val="Absatz-Standardschriftart"/>
    <w:link w:val="Kommentartext"/>
    <w:uiPriority w:val="99"/>
    <w:rsid w:val="00711D79"/>
    <w:rPr>
      <w:sz w:val="20"/>
      <w:szCs w:val="20"/>
    </w:rPr>
  </w:style>
  <w:style w:type="paragraph" w:styleId="Kommentarthema">
    <w:name w:val="annotation subject"/>
    <w:basedOn w:val="Kommentartext"/>
    <w:next w:val="Kommentartext"/>
    <w:link w:val="KommentarthemaZchn"/>
    <w:uiPriority w:val="99"/>
    <w:semiHidden/>
    <w:unhideWhenUsed/>
    <w:rsid w:val="00711D79"/>
    <w:rPr>
      <w:b/>
      <w:bCs/>
    </w:rPr>
  </w:style>
  <w:style w:type="character" w:customStyle="1" w:styleId="KommentarthemaZchn">
    <w:name w:val="Kommentarthema Zchn"/>
    <w:basedOn w:val="KommentartextZchn"/>
    <w:link w:val="Kommentarthema"/>
    <w:uiPriority w:val="99"/>
    <w:semiHidden/>
    <w:rsid w:val="00711D79"/>
    <w:rPr>
      <w:b/>
      <w:bCs/>
      <w:sz w:val="20"/>
      <w:szCs w:val="20"/>
    </w:rPr>
  </w:style>
  <w:style w:type="paragraph" w:styleId="Sprechblasentext">
    <w:name w:val="Balloon Text"/>
    <w:basedOn w:val="Standard"/>
    <w:link w:val="SprechblasentextZchn"/>
    <w:uiPriority w:val="99"/>
    <w:semiHidden/>
    <w:unhideWhenUsed/>
    <w:rsid w:val="00711D79"/>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11D79"/>
    <w:rPr>
      <w:rFonts w:ascii="Segoe UI" w:hAnsi="Segoe UI" w:cs="Segoe UI"/>
      <w:sz w:val="18"/>
      <w:szCs w:val="18"/>
    </w:rPr>
  </w:style>
  <w:style w:type="character" w:customStyle="1" w:styleId="markedcontent">
    <w:name w:val="markedcontent"/>
    <w:basedOn w:val="Absatz-Standardschriftart"/>
    <w:rsid w:val="00711D79"/>
  </w:style>
  <w:style w:type="paragraph" w:styleId="Listenabsatz">
    <w:name w:val="List Paragraph"/>
    <w:basedOn w:val="Standard"/>
    <w:uiPriority w:val="34"/>
    <w:qFormat/>
    <w:rsid w:val="00F44697"/>
    <w:pPr>
      <w:ind w:left="720"/>
      <w:contextualSpacing/>
    </w:pPr>
  </w:style>
  <w:style w:type="character" w:customStyle="1" w:styleId="berschrift2Zchn">
    <w:name w:val="Überschrift 2 Zchn"/>
    <w:basedOn w:val="Absatz-Standardschriftart"/>
    <w:link w:val="berschrift2"/>
    <w:uiPriority w:val="9"/>
    <w:rsid w:val="002526CC"/>
    <w:rPr>
      <w:rFonts w:asciiTheme="majorHAnsi" w:eastAsiaTheme="majorEastAsia" w:hAnsiTheme="majorHAnsi" w:cstheme="majorBidi"/>
      <w:color w:val="E1320F"/>
      <w:sz w:val="26"/>
      <w:szCs w:val="26"/>
    </w:rPr>
  </w:style>
  <w:style w:type="character" w:styleId="BesuchterLink">
    <w:name w:val="FollowedHyperlink"/>
    <w:basedOn w:val="Absatz-Standardschriftart"/>
    <w:uiPriority w:val="99"/>
    <w:semiHidden/>
    <w:unhideWhenUsed/>
    <w:rsid w:val="00512ED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0825482">
      <w:bodyDiv w:val="1"/>
      <w:marLeft w:val="0"/>
      <w:marRight w:val="0"/>
      <w:marTop w:val="0"/>
      <w:marBottom w:val="0"/>
      <w:divBdr>
        <w:top w:val="none" w:sz="0" w:space="0" w:color="auto"/>
        <w:left w:val="none" w:sz="0" w:space="0" w:color="auto"/>
        <w:bottom w:val="none" w:sz="0" w:space="0" w:color="auto"/>
        <w:right w:val="none" w:sz="0" w:space="0" w:color="auto"/>
      </w:divBdr>
      <w:divsChild>
        <w:div w:id="2076003297">
          <w:marLeft w:val="0"/>
          <w:marRight w:val="0"/>
          <w:marTop w:val="0"/>
          <w:marBottom w:val="0"/>
          <w:divBdr>
            <w:top w:val="none" w:sz="0" w:space="0" w:color="auto"/>
            <w:left w:val="none" w:sz="0" w:space="0" w:color="auto"/>
            <w:bottom w:val="none" w:sz="0" w:space="0" w:color="auto"/>
            <w:right w:val="none" w:sz="0" w:space="0" w:color="auto"/>
          </w:divBdr>
        </w:div>
      </w:divsChild>
    </w:div>
    <w:div w:id="724915172">
      <w:bodyDiv w:val="1"/>
      <w:marLeft w:val="0"/>
      <w:marRight w:val="0"/>
      <w:marTop w:val="0"/>
      <w:marBottom w:val="0"/>
      <w:divBdr>
        <w:top w:val="none" w:sz="0" w:space="0" w:color="auto"/>
        <w:left w:val="none" w:sz="0" w:space="0" w:color="auto"/>
        <w:bottom w:val="none" w:sz="0" w:space="0" w:color="auto"/>
        <w:right w:val="none" w:sz="0" w:space="0" w:color="auto"/>
      </w:divBdr>
      <w:divsChild>
        <w:div w:id="2015111045">
          <w:marLeft w:val="0"/>
          <w:marRight w:val="0"/>
          <w:marTop w:val="0"/>
          <w:marBottom w:val="0"/>
          <w:divBdr>
            <w:top w:val="none" w:sz="0" w:space="0" w:color="auto"/>
            <w:left w:val="none" w:sz="0" w:space="0" w:color="auto"/>
            <w:bottom w:val="none" w:sz="0" w:space="0" w:color="auto"/>
            <w:right w:val="none" w:sz="0" w:space="0" w:color="auto"/>
          </w:divBdr>
        </w:div>
      </w:divsChild>
    </w:div>
    <w:div w:id="944652348">
      <w:bodyDiv w:val="1"/>
      <w:marLeft w:val="0"/>
      <w:marRight w:val="0"/>
      <w:marTop w:val="0"/>
      <w:marBottom w:val="0"/>
      <w:divBdr>
        <w:top w:val="none" w:sz="0" w:space="0" w:color="auto"/>
        <w:left w:val="none" w:sz="0" w:space="0" w:color="auto"/>
        <w:bottom w:val="none" w:sz="0" w:space="0" w:color="auto"/>
        <w:right w:val="none" w:sz="0" w:space="0" w:color="auto"/>
      </w:divBdr>
    </w:div>
    <w:div w:id="1726219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no' ?><Relationships xmlns="http://schemas.openxmlformats.org/package/2006/relationships"><Relationship Id="rId8" Type="http://schemas.openxmlformats.org/officeDocument/2006/relationships/hyperlink" Target="https://www.edpb.europa.eu/about-edpb/about-edpb/members_de" TargetMode="External"></Relationship><Relationship Id="rId13" Type="http://schemas.openxmlformats.org/officeDocument/2006/relationships/hyperlink" Target="mailto:dsb@dsb.gv.at" TargetMode="External"></Relationship><Relationship Id="rId18" Type="http://schemas.openxmlformats.org/officeDocument/2006/relationships/footer" Target="footer2.xml"></Relationship><Relationship Id="rId3" Type="http://schemas.openxmlformats.org/officeDocument/2006/relationships/styles" Target="styles.xml"></Relationship><Relationship Id="rId7" Type="http://schemas.openxmlformats.org/officeDocument/2006/relationships/endnotes" Target="endnotes.xml"></Relationship><Relationship Id="rId12" Type="http://schemas.openxmlformats.org/officeDocument/2006/relationships/hyperlink" Target="mailto:post@sozialministerium.at" TargetMode="External"></Relationship><Relationship Id="rId17" Type="http://schemas.openxmlformats.org/officeDocument/2006/relationships/header" Target="header2.xml"></Relationship><Relationship Id="rId2" Type="http://schemas.openxmlformats.org/officeDocument/2006/relationships/numbering" Target="numbering.xml"></Relationship><Relationship Id="rId16" Type="http://schemas.openxmlformats.org/officeDocument/2006/relationships/footer" Target="footer1.xml"></Relationship><Relationship Id="rId20" Type="http://schemas.openxmlformats.org/officeDocument/2006/relationships/theme" Target="theme/theme1.xml"></Relationship><Relationship Id="rId1" Type="http://schemas.openxmlformats.org/officeDocument/2006/relationships/customXml" Target="../customXml/item1.xml"></Relationship><Relationship Id="rId6" Type="http://schemas.openxmlformats.org/officeDocument/2006/relationships/footnotes" Target="footnotes.xml"></Relationship><Relationship Id="rId11" Type="http://schemas.openxmlformats.org/officeDocument/2006/relationships/hyperlink" Target="mailto:servicestelle@ehealth.gv.at" TargetMode="External"></Relationship><Relationship Id="rId5" Type="http://schemas.openxmlformats.org/officeDocument/2006/relationships/webSettings" Target="webSettings.xml"></Relationship><Relationship Id="rId15" Type="http://schemas.openxmlformats.org/officeDocument/2006/relationships/header" Target="header1.xml"></Relationship><Relationship Id="rId10" Type="http://schemas.openxmlformats.org/officeDocument/2006/relationships/hyperlink" Target="mailto:post@sozialministerium.at" TargetMode="External"></Relationship><Relationship Id="rId19" Type="http://schemas.openxmlformats.org/officeDocument/2006/relationships/fontTable" Target="fontTable.xml"></Relationship><Relationship Id="rId4" Type="http://schemas.openxmlformats.org/officeDocument/2006/relationships/settings" Target="settings.xml"></Relationship><Relationship Id="rId9" Type="http://schemas.openxmlformats.org/officeDocument/2006/relationships/hyperlink" Target="https://health.ec.europa.eu/ehealth-digital-health-and-care/digital-health-and-care/electronic-cross-border-health-services_de" TargetMode="External"></Relationship><Relationship Id="rId14" Type="http://schemas.openxmlformats.org/officeDocument/2006/relationships/hyperlink" Target="http://www.dsb.gv.at/" TargetMode="External"></Relationship><Relationship Id="rId21" Type="http://schemas.openxmlformats.org/officeDocument/2006/relationships/customXml" Target="../customXml/item2.xml" /></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no' ?><Relationships xmlns="http://schemas.openxmlformats.org/package/2006/relationships"><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f:fields xmlns:f="http://schemas.fabasoft.com/folio/2007/fields" catsources=""/>
</file>

<file path=customXml/itemProps1.xml><?xml version="1.0" encoding="utf-8"?>
<ds:datastoreItem xmlns:ds="http://schemas.openxmlformats.org/officeDocument/2006/customXml" ds:itemID="{097B5F10-4DA8-47A4-B9AB-F032A6EC3D21}">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1859</Words>
  <Characters>11717</Characters>
  <Application>Microsoft Office Word</Application>
  <DocSecurity>0</DocSecurity>
  <Lines>97</Lines>
  <Paragraphs>27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13549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Eichberger, Angelika</dc:creator>
  <cp:keywords/>
  <dc:description/>
  <cp:lastModifiedBy>Angelika Eichberger</cp:lastModifiedBy>
  <cp:revision>5</cp:revision>
  <cp:lastPrinted>2024-08-26T08:26:00Z</cp:lastPrinted>
  <dcterms:created xsi:type="dcterms:W3CDTF">2025-11-28T15:08:00Z</dcterms:created>
  <dcterms:modified xsi:type="dcterms:W3CDTF">2026-02-04T13:27:00Z</dcterms:modified>
</cp:coreProperties>
</file>

<file path=docProps/custom.xml><?xml version="1.0" encoding="utf-8"?>
<Properties xmlns="http://schemas.openxmlformats.org/officeDocument/2006/custom-properties" xmlns:vt="http://schemas.openxmlformats.org/officeDocument/2006/docPropsVTypes">
  <property name="FSC#BRZCUSTOMIZE@101.9800:ShortRecipients" pid="2" fmtid="{D5CDD505-2E9C-101B-9397-08002B2CF9AE}">
    <vt:lpwstr/>
  </property>
  <property name="FSC#SAPConfigSettingsSC@101.9800:FMM_ABP_NUMMER" pid="3" fmtid="{D5CDD505-2E9C-101B-9397-08002B2CF9AE}">
    <vt:lpwstr/>
  </property>
  <property name="FSC#SAPConfigSettingsSC@101.9800:FMM_ABLEHNGRUND" pid="4" fmtid="{D5CDD505-2E9C-101B-9397-08002B2CF9AE}">
    <vt:lpwstr/>
  </property>
  <property name="FSC#SAPConfigSettingsSC@101.9800:FMM_ADRESSE_ALLGEMEINES_SCHREIBEN" pid="5" fmtid="{D5CDD505-2E9C-101B-9397-08002B2CF9AE}">
    <vt:lpwstr/>
  </property>
  <property name="FSC#SAPConfigSettingsSC@101.9800:FMM_GRANTOR_ADDRESS" pid="6" fmtid="{D5CDD505-2E9C-101B-9397-08002B2CF9AE}">
    <vt:lpwstr/>
  </property>
  <property name="FSC#SAPConfigSettingsSC@101.9800:FMM_BIC_ALTERNATIV" pid="7" fmtid="{D5CDD505-2E9C-101B-9397-08002B2CF9AE}">
    <vt:lpwstr/>
  </property>
  <property name="FSC#SAPConfigSettingsSC@101.9800:FMM_IBAN_ALTERNATIV" pid="8" fmtid="{D5CDD505-2E9C-101B-9397-08002B2CF9AE}">
    <vt:lpwstr/>
  </property>
  <property name="FSC#SAPConfigSettingsSC@101.9800:FMM_CONTACT_PERSON" pid="9" fmtid="{D5CDD505-2E9C-101B-9397-08002B2CF9AE}">
    <vt:lpwstr/>
  </property>
  <property name="FSC#SAPConfigSettingsSC@101.9800:FMM_ANTRAGSBESCHREIBUNG" pid="10" fmtid="{D5CDD505-2E9C-101B-9397-08002B2CF9AE}">
    <vt:lpwstr/>
  </property>
  <property name="FSC#SAPConfigSettingsSC@101.9800:FMM_ZANTRAGDATUM" pid="11" fmtid="{D5CDD505-2E9C-101B-9397-08002B2CF9AE}">
    <vt:lpwstr/>
  </property>
  <property name="FSC#SAPConfigSettingsSC@101.9800:FMM_ANZAHL_DER_POS_ANTRAG" pid="12" fmtid="{D5CDD505-2E9C-101B-9397-08002B2CF9AE}">
    <vt:lpwstr/>
  </property>
  <property name="FSC#SAPConfigSettingsSC@101.9800:FMM_ANZAHL_DER_POS_BEWILLIGUNG" pid="13" fmtid="{D5CDD505-2E9C-101B-9397-08002B2CF9AE}">
    <vt:lpwstr/>
  </property>
  <property name="FSC#SAPConfigSettingsSC@101.9800:FMM_AUFWANDSART_ID" pid="14" fmtid="{D5CDD505-2E9C-101B-9397-08002B2CF9AE}">
    <vt:lpwstr/>
  </property>
  <property name="FSC#SAPConfigSettingsSC@101.9800:FMM_AUFWANDSART_TEXT" pid="15" fmtid="{D5CDD505-2E9C-101B-9397-08002B2CF9AE}">
    <vt:lpwstr/>
  </property>
  <property name="FSC#SAPConfigSettingsSC@101.9800:FMM_SWIFT_BIC" pid="16" fmtid="{D5CDD505-2E9C-101B-9397-08002B2CF9AE}">
    <vt:lpwstr/>
  </property>
  <property name="FSC#SAPConfigSettingsSC@101.9800:FMM_IBAN" pid="17" fmtid="{D5CDD505-2E9C-101B-9397-08002B2CF9AE}">
    <vt:lpwstr/>
  </property>
  <property name="FSC#SAPConfigSettingsSC@101.9800:FMM_BEANTRAGTER_BETRAG" pid="18" fmtid="{D5CDD505-2E9C-101B-9397-08002B2CF9AE}">
    <vt:lpwstr/>
  </property>
  <property name="FSC#SAPConfigSettingsSC@101.9800:FMM_BEANTRAGTER_BETRAG_WORT" pid="19" fmtid="{D5CDD505-2E9C-101B-9397-08002B2CF9AE}">
    <vt:lpwstr/>
  </property>
  <property name="FSC#SAPConfigSettingsSC@101.9800:FMM_BILL_DATE" pid="20" fmtid="{D5CDD505-2E9C-101B-9397-08002B2CF9AE}">
    <vt:lpwstr/>
  </property>
  <property name="FSC#SAPConfigSettingsSC@101.9800:FMM_DATUM_DES_ANSUCHENS" pid="21" fmtid="{D5CDD505-2E9C-101B-9397-08002B2CF9AE}">
    <vt:lpwstr/>
  </property>
  <property name="FSC#SAPConfigSettingsSC@101.9800:FMM_ERGEBNIS_DER_ANTRAGSPRUEFUNG" pid="22" fmtid="{D5CDD505-2E9C-101B-9397-08002B2CF9AE}">
    <vt:lpwstr/>
  </property>
  <property name="FSC#SAPConfigSettingsSC@101.9800:FMM_ERSTELLUNGSDATUM_PLUS_35T" pid="23" fmtid="{D5CDD505-2E9C-101B-9397-08002B2CF9AE}">
    <vt:lpwstr/>
  </property>
  <property name="FSC#SAPConfigSettingsSC@101.9800:FMM_EXT_KEY" pid="24" fmtid="{D5CDD505-2E9C-101B-9397-08002B2CF9AE}">
    <vt:lpwstr/>
  </property>
  <property name="FSC#SAPConfigSettingsSC@101.9800:FMM_VORGESCHLAGENER_BETRAG" pid="25" fmtid="{D5CDD505-2E9C-101B-9397-08002B2CF9AE}">
    <vt:lpwstr/>
  </property>
  <property name="FSC#SAPConfigSettingsSC@101.9800:FMM_GRANTOR" pid="26" fmtid="{D5CDD505-2E9C-101B-9397-08002B2CF9AE}">
    <vt:lpwstr/>
  </property>
  <property name="FSC#SAPConfigSettingsSC@101.9800:FMM_GRM_VAL_TO" pid="27" fmtid="{D5CDD505-2E9C-101B-9397-08002B2CF9AE}">
    <vt:lpwstr/>
  </property>
  <property name="FSC#SAPConfigSettingsSC@101.9800:FMM_GRM_VAL_FROM" pid="28" fmtid="{D5CDD505-2E9C-101B-9397-08002B2CF9AE}">
    <vt:lpwstr/>
  </property>
  <property name="FSC#SAPConfigSettingsSC@101.9800:FMM_FREITEXT_ALLGEMEINES_SCHREIBEN" pid="29" fmtid="{D5CDD505-2E9C-101B-9397-08002B2CF9AE}">
    <vt:lpwstr/>
  </property>
  <property name="FSC#SAPConfigSettingsSC@101.9800:FMM_GESAMTBETRAG" pid="30" fmtid="{D5CDD505-2E9C-101B-9397-08002B2CF9AE}">
    <vt:lpwstr/>
  </property>
  <property name="FSC#SAPConfigSettingsSC@101.9800:FMM_GESAMTBETRAG_WORT" pid="31" fmtid="{D5CDD505-2E9C-101B-9397-08002B2CF9AE}">
    <vt:lpwstr/>
  </property>
  <property name="FSC#SAPConfigSettingsSC@101.9800:FMM_GESAMTPROJEKTSUMME" pid="32" fmtid="{D5CDD505-2E9C-101B-9397-08002B2CF9AE}">
    <vt:lpwstr/>
  </property>
  <property name="FSC#SAPConfigSettingsSC@101.9800:FMM_GESAMTPROJEKTSUMME_WORT" pid="33" fmtid="{D5CDD505-2E9C-101B-9397-08002B2CF9AE}">
    <vt:lpwstr/>
  </property>
  <property name="FSC#SAPConfigSettingsSC@101.9800:FMM_GESCHAEFTSZAHL" pid="34" fmtid="{D5CDD505-2E9C-101B-9397-08002B2CF9AE}">
    <vt:lpwstr/>
  </property>
  <property name="FSC#SAPConfigSettingsSC@101.9800:FMM_GRANTOR_ID" pid="35" fmtid="{D5CDD505-2E9C-101B-9397-08002B2CF9AE}">
    <vt:lpwstr/>
  </property>
  <property name="FSC#SAPConfigSettingsSC@101.9800:FMM_MITTELBINDUNG" pid="36" fmtid="{D5CDD505-2E9C-101B-9397-08002B2CF9AE}">
    <vt:lpwstr/>
  </property>
  <property name="FSC#SAPConfigSettingsSC@101.9800:FMM_MITTELVORBINDUNG" pid="37" fmtid="{D5CDD505-2E9C-101B-9397-08002B2CF9AE}">
    <vt:lpwstr/>
  </property>
  <property name="FSC#SAPConfigSettingsSC@101.9800:FMM_1_NACHTRAG" pid="38" fmtid="{D5CDD505-2E9C-101B-9397-08002B2CF9AE}">
    <vt:lpwstr/>
  </property>
  <property name="FSC#SAPConfigSettingsSC@101.9800:FMM_2_NACHTRAG" pid="39" fmtid="{D5CDD505-2E9C-101B-9397-08002B2CF9AE}">
    <vt:lpwstr/>
  </property>
  <property name="FSC#SAPConfigSettingsSC@101.9800:FMM_VERTRAG_FOERDERBARE_KOSTEN" pid="40" fmtid="{D5CDD505-2E9C-101B-9397-08002B2CF9AE}">
    <vt:lpwstr/>
  </property>
  <property name="FSC#SAPConfigSettingsSC@101.9800:FMM_VERTRAG_NICHT_FOERDERBARE_KOSTEN" pid="41" fmtid="{D5CDD505-2E9C-101B-9397-08002B2CF9AE}">
    <vt:lpwstr/>
  </property>
  <property name="FSC#SAPConfigSettingsSC@101.9800:FMM_SERVICE_ORG_TEXT" pid="42" fmtid="{D5CDD505-2E9C-101B-9397-08002B2CF9AE}">
    <vt:lpwstr/>
  </property>
  <property name="FSC#SAPConfigSettingsSC@101.9800:FMM_SERVICE_ORG_ID" pid="43" fmtid="{D5CDD505-2E9C-101B-9397-08002B2CF9AE}">
    <vt:lpwstr/>
  </property>
  <property name="FSC#SAPConfigSettingsSC@101.9800:FMM_SERVICE_ORG_SHORT" pid="44" fmtid="{D5CDD505-2E9C-101B-9397-08002B2CF9AE}">
    <vt:lpwstr/>
  </property>
  <property name="FSC#SAPConfigSettingsSC@101.9800:FMM_POSITIONS" pid="45" fmtid="{D5CDD505-2E9C-101B-9397-08002B2CF9AE}">
    <vt:lpwstr/>
  </property>
  <property name="FSC#SAPConfigSettingsSC@101.9800:FMM_POSITIONS_AGREEMENT" pid="46" fmtid="{D5CDD505-2E9C-101B-9397-08002B2CF9AE}">
    <vt:lpwstr/>
  </property>
  <property name="FSC#SAPConfigSettingsSC@101.9800:FMM_POSITIONS_APPLICATION" pid="47" fmtid="{D5CDD505-2E9C-101B-9397-08002B2CF9AE}">
    <vt:lpwstr/>
  </property>
  <property name="FSC#SAPConfigSettingsSC@101.9800:FMM_PROGRAM_ID" pid="48" fmtid="{D5CDD505-2E9C-101B-9397-08002B2CF9AE}">
    <vt:lpwstr/>
  </property>
  <property name="FSC#SAPConfigSettingsSC@101.9800:FMM_PROGRAM_NAME" pid="49" fmtid="{D5CDD505-2E9C-101B-9397-08002B2CF9AE}">
    <vt:lpwstr/>
  </property>
  <property name="FSC#SAPConfigSettingsSC@101.9800:FMM_VERTRAG_PROJEKTBESCHREIBUNG" pid="50" fmtid="{D5CDD505-2E9C-101B-9397-08002B2CF9AE}">
    <vt:lpwstr/>
  </property>
  <property name="FSC#SAPConfigSettingsSC@101.9800:FMM_PROJEKTZEITRAUM_BIS_PLUS_1M" pid="51" fmtid="{D5CDD505-2E9C-101B-9397-08002B2CF9AE}">
    <vt:lpwstr/>
  </property>
  <property name="FSC#SAPConfigSettingsSC@101.9800:FMM_PROJEKTZEITRAUM_BIS_PLUS_3M" pid="52" fmtid="{D5CDD505-2E9C-101B-9397-08002B2CF9AE}">
    <vt:lpwstr/>
  </property>
  <property name="FSC#SAPConfigSettingsSC@101.9800:FMM_PROJEKTZEITRAUM_VON" pid="53" fmtid="{D5CDD505-2E9C-101B-9397-08002B2CF9AE}">
    <vt:lpwstr/>
  </property>
  <property name="FSC#SAPConfigSettingsSC@101.9800:FMM_PROJEKTZEITRAUM_BIS" pid="54" fmtid="{D5CDD505-2E9C-101B-9397-08002B2CF9AE}">
    <vt:lpwstr/>
  </property>
  <property name="FSC#SAPConfigSettingsSC@101.9800:FMM_RECHTSGRUNDLAGE" pid="55" fmtid="{D5CDD505-2E9C-101B-9397-08002B2CF9AE}">
    <vt:lpwstr/>
  </property>
  <property name="FSC#SAPConfigSettingsSC@101.9800:FMM_RUECKFORDERUNGSGRUND" pid="56" fmtid="{D5CDD505-2E9C-101B-9397-08002B2CF9AE}">
    <vt:lpwstr/>
  </property>
  <property name="FSC#SAPConfigSettingsSC@101.9800:FMM_RUECK_FV" pid="57" fmtid="{D5CDD505-2E9C-101B-9397-08002B2CF9AE}">
    <vt:lpwstr/>
  </property>
  <property name="FSC#SAPConfigSettingsSC@101.9800:FMM_ABLEHNGRUND_SONSTIGES_TXT" pid="58" fmtid="{D5CDD505-2E9C-101B-9397-08002B2CF9AE}">
    <vt:lpwstr/>
  </property>
  <property name="FSC#SAPConfigSettingsSC@101.9800:FMM_VETRAG_SPEZIELLE_FOEDERBEDG" pid="59" fmtid="{D5CDD505-2E9C-101B-9397-08002B2CF9AE}">
    <vt:lpwstr/>
  </property>
  <property name="FSC#SAPConfigSettingsSC@101.9800:FMM_TURNUSARZT" pid="60" fmtid="{D5CDD505-2E9C-101B-9397-08002B2CF9AE}">
    <vt:lpwstr/>
  </property>
  <property name="FSC#SAPConfigSettingsSC@101.9800:FMM_VORGESCHLAGENER_BETRAG_WORT" pid="61" fmtid="{D5CDD505-2E9C-101B-9397-08002B2CF9AE}">
    <vt:lpwstr/>
  </property>
  <property name="FSC#SAPConfigSettingsSC@101.9800:FMM_WIRKUNGSZIELE_EVALUIERUNG" pid="62" fmtid="{D5CDD505-2E9C-101B-9397-08002B2CF9AE}">
    <vt:lpwstr/>
  </property>
  <property name="FSC#SAPConfigSettingsSC@101.9800:FMM_GRANTOR_TYPE" pid="63" fmtid="{D5CDD505-2E9C-101B-9397-08002B2CF9AE}">
    <vt:lpwstr/>
  </property>
  <property name="FSC#SAPConfigSettingsSC@101.9800:FMM_GRANTOR_TYPE_TEXT" pid="64" fmtid="{D5CDD505-2E9C-101B-9397-08002B2CF9AE}">
    <vt:lpwstr/>
  </property>
  <property name="FSC#SAPConfigSettingsSC@101.9800:FMM_XX_BUNDESLAND_MULTISELECT" pid="65" fmtid="{D5CDD505-2E9C-101B-9397-08002B2CF9AE}">
    <vt:lpwstr/>
  </property>
  <property name="FSC#SAPConfigSettingsSC@101.9800:FMM_XX_LGS_MULTISELECT" pid="66" fmtid="{D5CDD505-2E9C-101B-9397-08002B2CF9AE}">
    <vt:lpwstr/>
  </property>
  <property name="FSC#SAPConfigSettingsSC@101.9800:FMM_10_GP_DETAILBEZ" pid="67" fmtid="{D5CDD505-2E9C-101B-9397-08002B2CF9AE}">
    <vt:lpwstr/>
  </property>
  <property name="FSC#SAPConfigSettingsSC@101.9800:FMM_10_MONATLICHE_RATE_WAER" pid="68" fmtid="{D5CDD505-2E9C-101B-9397-08002B2CF9AE}">
    <vt:lpwstr/>
  </property>
  <property name="FSC#SAPConfigSettingsSC@101.9800:FMM_10_MONATLICHE_RATE" pid="69" fmtid="{D5CDD505-2E9C-101B-9397-08002B2CF9AE}">
    <vt:lpwstr/>
  </property>
  <property name="FSC#SAPConfigSettingsSC@101.9800:FMM_VEREINSREGISTERNUMMER" pid="70" fmtid="{D5CDD505-2E9C-101B-9397-08002B2CF9AE}">
    <vt:lpwstr/>
  </property>
  <property name="FSC#SAPConfigSettingsSC@101.9800:FMM_TRADEID" pid="71" fmtid="{D5CDD505-2E9C-101B-9397-08002B2CF9AE}">
    <vt:lpwstr/>
  </property>
  <property name="FSC#SAPConfigSettingsSC@101.9800:FMM_ERGAENZUNGSREGISTERNUMMER" pid="72" fmtid="{D5CDD505-2E9C-101B-9397-08002B2CF9AE}">
    <vt:lpwstr/>
  </property>
  <property name="FSC#SAPConfigSettingsSC@101.9800:FMM_SCHWERPUNKT" pid="73" fmtid="{D5CDD505-2E9C-101B-9397-08002B2CF9AE}">
    <vt:lpwstr/>
  </property>
  <property name="FSC#SAPConfigSettingsSC@101.9800:FMM_PROJEKT_ID" pid="74" fmtid="{D5CDD505-2E9C-101B-9397-08002B2CF9AE}">
    <vt:lpwstr/>
  </property>
  <property name="FSC#SAPConfigSettingsSC@101.9800:FMM_ANMERKUNG_PROJEKT" pid="75" fmtid="{D5CDD505-2E9C-101B-9397-08002B2CF9AE}">
    <vt:lpwstr/>
  </property>
  <property name="FSC#SAPConfigSettingsSC@101.9800:FMM_ANSPRECHPERSON" pid="76" fmtid="{D5CDD505-2E9C-101B-9397-08002B2CF9AE}">
    <vt:lpwstr/>
  </property>
  <property name="FSC#SAPConfigSettingsSC@101.9800:FMM_TELEFON_EMAIL" pid="77" fmtid="{D5CDD505-2E9C-101B-9397-08002B2CF9AE}">
    <vt:lpwstr/>
  </property>
  <property name="FSC#SAPConfigSettingsSC@101.9800:FMM_ANMERKUNG_ABRECHNUNGSFRIST" pid="78" fmtid="{D5CDD505-2E9C-101B-9397-08002B2CF9AE}">
    <vt:lpwstr/>
  </property>
  <property name="FSC#SAPConfigSettingsSC@101.9800:FMM_TEILNEHMERANZAHL" pid="79" fmtid="{D5CDD505-2E9C-101B-9397-08002B2CF9AE}">
    <vt:lpwstr/>
  </property>
  <property name="FSC#SAPConfigSettingsSC@101.9800:FMM_AUSLAND" pid="80" fmtid="{D5CDD505-2E9C-101B-9397-08002B2CF9AE}">
    <vt:lpwstr/>
  </property>
  <property name="FSC#SAPConfigSettingsSC@101.9800:FMM_00_BEANTR_BETRAG" pid="81" fmtid="{D5CDD505-2E9C-101B-9397-08002B2CF9AE}">
    <vt:lpwstr/>
  </property>
  <property name="FSC#SAPConfigSettingsSC@101.9800:FMM_SACHBEARBEITER" pid="82" fmtid="{D5CDD505-2E9C-101B-9397-08002B2CF9AE}">
    <vt:lpwstr/>
  </property>
  <property name="FSC#SAPConfigSettingsSC@101.9800:FMM_ABRECHNUNGSFRIST" pid="83" fmtid="{D5CDD505-2E9C-101B-9397-08002B2CF9AE}">
    <vt:lpwstr/>
  </property>
  <property name="FSC#EIBPRECONFIG@1.1001:EIBInternalApprovedAt" pid="84" fmtid="{D5CDD505-2E9C-101B-9397-08002B2CF9AE}">
    <vt:lpwstr/>
  </property>
  <property name="FSC#EIBPRECONFIG@1.1001:EIBInternalApprovedBy" pid="85" fmtid="{D5CDD505-2E9C-101B-9397-08002B2CF9AE}">
    <vt:lpwstr/>
  </property>
  <property name="FSC#EIBPRECONFIG@1.1001:EIBInternalApprovedByPostTitle" pid="86" fmtid="{D5CDD505-2E9C-101B-9397-08002B2CF9AE}">
    <vt:lpwstr/>
  </property>
  <property name="FSC#EIBPRECONFIG@1.1001:EIBSettlementApprovedBy" pid="87" fmtid="{D5CDD505-2E9C-101B-9397-08002B2CF9AE}">
    <vt:lpwstr/>
  </property>
  <property name="FSC#EIBPRECONFIG@1.1001:EIBSettlementApprovedByFirstnameSurname" pid="88" fmtid="{D5CDD505-2E9C-101B-9397-08002B2CF9AE}">
    <vt:lpwstr/>
  </property>
  <property name="FSC#EIBPRECONFIG@1.1001:EIBSettlementApprovedByPostTitle" pid="89" fmtid="{D5CDD505-2E9C-101B-9397-08002B2CF9AE}">
    <vt:lpwstr/>
  </property>
  <property name="FSC#EIBPRECONFIG@1.1001:EIBApprovedAt" pid="90" fmtid="{D5CDD505-2E9C-101B-9397-08002B2CF9AE}">
    <vt:lpwstr/>
  </property>
  <property name="FSC#EIBPRECONFIG@1.1001:EIBApprovedBy" pid="91" fmtid="{D5CDD505-2E9C-101B-9397-08002B2CF9AE}">
    <vt:lpwstr/>
  </property>
  <property name="FSC#EIBPRECONFIG@1.1001:EIBApprovedBySubst" pid="92" fmtid="{D5CDD505-2E9C-101B-9397-08002B2CF9AE}">
    <vt:lpwstr/>
  </property>
  <property name="FSC#EIBPRECONFIG@1.1001:EIBApprovedByTitle" pid="93" fmtid="{D5CDD505-2E9C-101B-9397-08002B2CF9AE}">
    <vt:lpwstr/>
  </property>
  <property name="FSC#EIBPRECONFIG@1.1001:EIBApprovedByPostTitle" pid="94" fmtid="{D5CDD505-2E9C-101B-9397-08002B2CF9AE}">
    <vt:lpwstr/>
  </property>
  <property name="FSC#EIBPRECONFIG@1.1001:EIBDepartment" pid="95" fmtid="{D5CDD505-2E9C-101B-9397-08002B2CF9AE}">
    <vt:lpwstr>BMASGPK-Gesundheit - X/B/10 (EU- und internationale Rechtsangelegenheiten der Gesundheitstelematik sowie Betrieb von behördlichen Gesundheitsanwendungen)</vt:lpwstr>
  </property>
  <property name="FSC#EIBPRECONFIG@1.1001:EIBDispatchedBy" pid="96" fmtid="{D5CDD505-2E9C-101B-9397-08002B2CF9AE}">
    <vt:lpwstr/>
  </property>
  <property name="FSC#EIBPRECONFIG@1.1001:EIBDispatchedByPostTitle" pid="97" fmtid="{D5CDD505-2E9C-101B-9397-08002B2CF9AE}">
    <vt:lpwstr/>
  </property>
  <property name="FSC#EIBPRECONFIG@1.1001:ExtRefInc" pid="98" fmtid="{D5CDD505-2E9C-101B-9397-08002B2CF9AE}">
    <vt:lpwstr/>
  </property>
  <property name="FSC#EIBPRECONFIG@1.1001:IncomingAddrdate" pid="99" fmtid="{D5CDD505-2E9C-101B-9397-08002B2CF9AE}">
    <vt:lpwstr/>
  </property>
  <property name="FSC#EIBPRECONFIG@1.1001:IncomingDelivery" pid="100" fmtid="{D5CDD505-2E9C-101B-9397-08002B2CF9AE}">
    <vt:lpwstr/>
  </property>
  <property name="FSC#EIBPRECONFIG@1.1001:OwnerEmail" pid="101" fmtid="{D5CDD505-2E9C-101B-9397-08002B2CF9AE}">
    <vt:lpwstr>angelika.eichberger@gesundheitsministerium.gv.at</vt:lpwstr>
  </property>
  <property name="FSC#EIBPRECONFIG@1.1001:FileOUEmail" pid="102" fmtid="{D5CDD505-2E9C-101B-9397-08002B2CF9AE}">
    <vt:lpwstr/>
  </property>
  <property name="FSC#EIBPRECONFIG@1.1001:OUEmail" pid="103" fmtid="{D5CDD505-2E9C-101B-9397-08002B2CF9AE}">
    <vt:lpwstr>vib10@gesundheitsministerium.gv.at</vt:lpwstr>
  </property>
  <property name="FSC#EIBPRECONFIG@1.1001:OwnerGender" pid="104" fmtid="{D5CDD505-2E9C-101B-9397-08002B2CF9AE}">
    <vt:lpwstr>Weiblich</vt:lpwstr>
  </property>
  <property name="FSC#EIBPRECONFIG@1.1001:Priority" pid="105" fmtid="{D5CDD505-2E9C-101B-9397-08002B2CF9AE}">
    <vt:lpwstr>Nein</vt:lpwstr>
  </property>
  <property name="FSC#EIBPRECONFIG@1.1001:PreviousFiles" pid="106" fmtid="{D5CDD505-2E9C-101B-9397-08002B2CF9AE}">
    <vt:lpwstr/>
  </property>
  <property name="FSC#EIBPRECONFIG@1.1001:NextFiles" pid="107" fmtid="{D5CDD505-2E9C-101B-9397-08002B2CF9AE}">
    <vt:lpwstr/>
  </property>
  <property name="FSC#EIBPRECONFIG@1.1001:RelatedFiles" pid="108" fmtid="{D5CDD505-2E9C-101B-9397-08002B2CF9AE}">
    <vt:lpwstr/>
  </property>
  <property name="FSC#EIBPRECONFIG@1.1001:CompletedOrdinals" pid="109" fmtid="{D5CDD505-2E9C-101B-9397-08002B2CF9AE}">
    <vt:lpwstr/>
  </property>
  <property name="FSC#EIBPRECONFIG@1.1001:NrAttachments" pid="110" fmtid="{D5CDD505-2E9C-101B-9397-08002B2CF9AE}">
    <vt:lpwstr/>
  </property>
  <property name="FSC#EIBPRECONFIG@1.1001:Attachments" pid="111" fmtid="{D5CDD505-2E9C-101B-9397-08002B2CF9AE}">
    <vt:lpwstr/>
  </property>
  <property name="FSC#EIBPRECONFIG@1.1001:SubjectArea" pid="112" fmtid="{D5CDD505-2E9C-101B-9397-08002B2CF9AE}">
    <vt:lpwstr/>
  </property>
  <property name="FSC#EIBPRECONFIG@1.1001:Recipients" pid="113" fmtid="{D5CDD505-2E9C-101B-9397-08002B2CF9AE}">
    <vt:lpwstr/>
  </property>
  <property name="FSC#EIBPRECONFIG@1.1001:Classified" pid="114" fmtid="{D5CDD505-2E9C-101B-9397-08002B2CF9AE}">
    <vt:lpwstr/>
  </property>
  <property name="FSC#EIBPRECONFIG@1.1001:Deadline" pid="115" fmtid="{D5CDD505-2E9C-101B-9397-08002B2CF9AE}">
    <vt:lpwstr/>
  </property>
  <property name="FSC#EIBPRECONFIG@1.1001:SettlementSubj" pid="116" fmtid="{D5CDD505-2E9C-101B-9397-08002B2CF9AE}">
    <vt:lpwstr/>
  </property>
  <property name="FSC#EIBPRECONFIG@1.1001:OUAddr" pid="117" fmtid="{D5CDD505-2E9C-101B-9397-08002B2CF9AE}">
    <vt:lpwstr>Radetzkystraße 2, 1030 Wien</vt:lpwstr>
  </property>
  <property name="FSC#EIBPRECONFIG@1.1001:FileOUName" pid="118" fmtid="{D5CDD505-2E9C-101B-9397-08002B2CF9AE}">
    <vt:lpwstr/>
  </property>
  <property name="FSC#EIBPRECONFIG@1.1001:FileOUDescr" pid="119" fmtid="{D5CDD505-2E9C-101B-9397-08002B2CF9AE}">
    <vt:lpwstr/>
  </property>
  <property name="FSC#EIBPRECONFIG@1.1001:OUDescr" pid="120" fmtid="{D5CDD505-2E9C-101B-9397-08002B2CF9AE}">
    <vt:lpwstr/>
  </property>
  <property name="FSC#EIBPRECONFIG@1.1001:Signatures" pid="121" fmtid="{D5CDD505-2E9C-101B-9397-08002B2CF9AE}">
    <vt:lpwstr/>
  </property>
  <property name="FSC#EIBPRECONFIG@1.1001:currentuser" pid="122" fmtid="{D5CDD505-2E9C-101B-9397-08002B2CF9AE}">
    <vt:lpwstr>COO.3000.100.1.1024925</vt:lpwstr>
  </property>
  <property name="FSC#EIBPRECONFIG@1.1001:currentuserrolegroup" pid="123" fmtid="{D5CDD505-2E9C-101B-9397-08002B2CF9AE}">
    <vt:lpwstr>COO.3000.100.1.997909</vt:lpwstr>
  </property>
  <property name="FSC#EIBPRECONFIG@1.1001:currentuserroleposition" pid="124" fmtid="{D5CDD505-2E9C-101B-9397-08002B2CF9AE}">
    <vt:lpwstr>COO.1.1001.1.4328</vt:lpwstr>
  </property>
  <property name="FSC#EIBPRECONFIG@1.1001:currentuserroot" pid="125" fmtid="{D5CDD505-2E9C-101B-9397-08002B2CF9AE}">
    <vt:lpwstr>COO.3000.107.2.5032215</vt:lpwstr>
  </property>
  <property name="FSC#EIBPRECONFIG@1.1001:toplevelobject" pid="126" fmtid="{D5CDD505-2E9C-101B-9397-08002B2CF9AE}">
    <vt:lpwstr/>
  </property>
  <property name="FSC#EIBPRECONFIG@1.1001:objchangedby" pid="127" fmtid="{D5CDD505-2E9C-101B-9397-08002B2CF9AE}">
    <vt:lpwstr>Mag. Angelika Eichberger</vt:lpwstr>
  </property>
  <property name="FSC#EIBPRECONFIG@1.1001:objchangedbyPostTitle" pid="128" fmtid="{D5CDD505-2E9C-101B-9397-08002B2CF9AE}">
    <vt:lpwstr/>
  </property>
  <property name="FSC#EIBPRECONFIG@1.1001:objchangedat" pid="129" fmtid="{D5CDD505-2E9C-101B-9397-08002B2CF9AE}">
    <vt:lpwstr>04.02.2026</vt:lpwstr>
  </property>
  <property name="FSC#EIBPRECONFIG@1.1001:objname" pid="130" fmtid="{D5CDD505-2E9C-101B-9397-08002B2CF9AE}">
    <vt:lpwstr>AT_x005f_PIN_x005f_eP_x005f_D_x005f_Country_x005f_A_x005f_German_x005f_Version FINAL Feb 2026</vt:lpwstr>
  </property>
  <property name="FSC#EIBPRECONFIG@1.1001:EIBProcessResponsiblePhone" pid="131" fmtid="{D5CDD505-2E9C-101B-9397-08002B2CF9AE}">
    <vt:lpwstr/>
  </property>
  <property name="FSC#EIBPRECONFIG@1.1001:EIBProcessResponsibleMail" pid="132" fmtid="{D5CDD505-2E9C-101B-9397-08002B2CF9AE}">
    <vt:lpwstr/>
  </property>
  <property name="FSC#EIBPRECONFIG@1.1001:EIBProcessResponsibleFax" pid="133" fmtid="{D5CDD505-2E9C-101B-9397-08002B2CF9AE}">
    <vt:lpwstr/>
  </property>
  <property name="FSC#EIBPRECONFIG@1.1001:EIBProcessResponsiblePostTitle" pid="134" fmtid="{D5CDD505-2E9C-101B-9397-08002B2CF9AE}">
    <vt:lpwstr/>
  </property>
  <property name="FSC#EIBPRECONFIG@1.1001:EIBProcessResponsible" pid="135" fmtid="{D5CDD505-2E9C-101B-9397-08002B2CF9AE}">
    <vt:lpwstr/>
  </property>
  <property name="FSC#EIBPRECONFIG@1.1001:FileResponsibleFullName" pid="136" fmtid="{D5CDD505-2E9C-101B-9397-08002B2CF9AE}">
    <vt:lpwstr/>
  </property>
  <property name="FSC#EIBPRECONFIG@1.1001:FileResponsibleFirstnameSurname" pid="137" fmtid="{D5CDD505-2E9C-101B-9397-08002B2CF9AE}">
    <vt:lpwstr/>
  </property>
  <property name="FSC#EIBPRECONFIG@1.1001:FileResponsibleEmail" pid="138" fmtid="{D5CDD505-2E9C-101B-9397-08002B2CF9AE}">
    <vt:lpwstr/>
  </property>
  <property name="FSC#EIBPRECONFIG@1.1001:FileResponsibleExtension" pid="139" fmtid="{D5CDD505-2E9C-101B-9397-08002B2CF9AE}">
    <vt:lpwstr/>
  </property>
  <property name="FSC#EIBPRECONFIG@1.1001:FileResponsibleFaxExtension" pid="140" fmtid="{D5CDD505-2E9C-101B-9397-08002B2CF9AE}">
    <vt:lpwstr/>
  </property>
  <property name="FSC#EIBPRECONFIG@1.1001:FileResponsibleGender" pid="141" fmtid="{D5CDD505-2E9C-101B-9397-08002B2CF9AE}">
    <vt:lpwstr/>
  </property>
  <property name="FSC#EIBPRECONFIG@1.1001:FileResponsibleAddr" pid="142" fmtid="{D5CDD505-2E9C-101B-9397-08002B2CF9AE}">
    <vt:lpwstr/>
  </property>
  <property name="FSC#EIBPRECONFIG@1.1001:OwnerPostTitle" pid="143" fmtid="{D5CDD505-2E9C-101B-9397-08002B2CF9AE}">
    <vt:lpwstr/>
  </property>
  <property name="FSC#EIBPRECONFIG@1.1001:OwnerAddr" pid="144" fmtid="{D5CDD505-2E9C-101B-9397-08002B2CF9AE}">
    <vt:lpwstr>Radetzkystraße 2, 1030 Wien</vt:lpwstr>
  </property>
  <property name="FSC#EIBPRECONFIG@1.1001:IsFileAttachment" pid="145" fmtid="{D5CDD505-2E9C-101B-9397-08002B2CF9AE}">
    <vt:lpwstr>Nein</vt:lpwstr>
  </property>
  <property name="FSC#EIBPRECONFIG@1.1001:AddrTelefon" pid="146" fmtid="{D5CDD505-2E9C-101B-9397-08002B2CF9AE}">
    <vt:lpwstr/>
  </property>
  <property name="FSC#EIBPRECONFIG@1.1001:AddrGeburtsdatum" pid="147" fmtid="{D5CDD505-2E9C-101B-9397-08002B2CF9AE}">
    <vt:lpwstr/>
  </property>
  <property name="FSC#EIBPRECONFIG@1.1001:AddrGeboren_am_2" pid="148" fmtid="{D5CDD505-2E9C-101B-9397-08002B2CF9AE}">
    <vt:lpwstr/>
  </property>
  <property name="FSC#EIBPRECONFIG@1.1001:AddrBundesland" pid="149" fmtid="{D5CDD505-2E9C-101B-9397-08002B2CF9AE}">
    <vt:lpwstr/>
  </property>
  <property name="FSC#EIBPRECONFIG@1.1001:AddrBezeichnung" pid="150" fmtid="{D5CDD505-2E9C-101B-9397-08002B2CF9AE}">
    <vt:lpwstr/>
  </property>
  <property name="FSC#EIBPRECONFIG@1.1001:AddrGruppeName_vollstaendig" pid="151" fmtid="{D5CDD505-2E9C-101B-9397-08002B2CF9AE}">
    <vt:lpwstr/>
  </property>
  <property name="FSC#EIBPRECONFIG@1.1001:AddrAdresseBeschreibung" pid="152" fmtid="{D5CDD505-2E9C-101B-9397-08002B2CF9AE}">
    <vt:lpwstr/>
  </property>
  <property name="FSC#EIBPRECONFIG@1.1001:AddrName_Ergaenzung" pid="153" fmtid="{D5CDD505-2E9C-101B-9397-08002B2CF9AE}">
    <vt:lpwstr/>
  </property>
  <property name="FSC#COOELAK@1.1001:Subject" pid="154" fmtid="{D5CDD505-2E9C-101B-9397-08002B2CF9AE}">
    <vt:lpwstr/>
  </property>
  <property name="FSC#COOELAK@1.1001:FileReference" pid="155" fmtid="{D5CDD505-2E9C-101B-9397-08002B2CF9AE}">
    <vt:lpwstr/>
  </property>
  <property name="FSC#COOELAK@1.1001:FileRefYear" pid="156" fmtid="{D5CDD505-2E9C-101B-9397-08002B2CF9AE}">
    <vt:lpwstr/>
  </property>
  <property name="FSC#COOELAK@1.1001:FileRefOrdinal" pid="157" fmtid="{D5CDD505-2E9C-101B-9397-08002B2CF9AE}">
    <vt:lpwstr/>
  </property>
  <property name="FSC#COOELAK@1.1001:FileRefOU" pid="158" fmtid="{D5CDD505-2E9C-101B-9397-08002B2CF9AE}">
    <vt:lpwstr/>
  </property>
  <property name="FSC#COOELAK@1.1001:Organization" pid="159" fmtid="{D5CDD505-2E9C-101B-9397-08002B2CF9AE}">
    <vt:lpwstr/>
  </property>
  <property name="FSC#COOELAK@1.1001:Owner" pid="160" fmtid="{D5CDD505-2E9C-101B-9397-08002B2CF9AE}">
    <vt:lpwstr>Mag. Angelika Eichberger</vt:lpwstr>
  </property>
  <property name="FSC#COOELAK@1.1001:OwnerExtension" pid="161" fmtid="{D5CDD505-2E9C-101B-9397-08002B2CF9AE}">
    <vt:lpwstr>644822</vt:lpwstr>
  </property>
  <property name="FSC#COOELAK@1.1001:OwnerFaxExtension" pid="162" fmtid="{D5CDD505-2E9C-101B-9397-08002B2CF9AE}">
    <vt:lpwstr/>
  </property>
  <property name="FSC#COOELAK@1.1001:DispatchedBy" pid="163" fmtid="{D5CDD505-2E9C-101B-9397-08002B2CF9AE}">
    <vt:lpwstr/>
  </property>
  <property name="FSC#COOELAK@1.1001:DispatchedAt" pid="164" fmtid="{D5CDD505-2E9C-101B-9397-08002B2CF9AE}">
    <vt:lpwstr/>
  </property>
  <property name="FSC#COOELAK@1.1001:ApprovedBy" pid="165" fmtid="{D5CDD505-2E9C-101B-9397-08002B2CF9AE}">
    <vt:lpwstr/>
  </property>
  <property name="FSC#COOELAK@1.1001:ApprovedAt" pid="166" fmtid="{D5CDD505-2E9C-101B-9397-08002B2CF9AE}">
    <vt:lpwstr/>
  </property>
  <property name="FSC#COOELAK@1.1001:Department" pid="167" fmtid="{D5CDD505-2E9C-101B-9397-08002B2CF9AE}">
    <vt:lpwstr>BMASGPK-Gesundheit - X/B/10 (EU- und internationale Rechtsangelegenheiten der Gesundheitstelematik sowie Betrieb von behördlichen Gesundheitsanwendungen)</vt:lpwstr>
  </property>
  <property name="FSC#COOELAK@1.1001:CreatedAt" pid="168" fmtid="{D5CDD505-2E9C-101B-9397-08002B2CF9AE}">
    <vt:lpwstr>02.02.2026</vt:lpwstr>
  </property>
  <property name="FSC#COOELAK@1.1001:OU" pid="169" fmtid="{D5CDD505-2E9C-101B-9397-08002B2CF9AE}">
    <vt:lpwstr>BMASGPK-Gesundheit - X/B/10 (EU- und internationale Rechtsangelegenheiten der Gesundheitstelematik sowie Betrieb von behördlichen Gesundheitsanwendungen)</vt:lpwstr>
  </property>
  <property name="FSC#COOELAK@1.1001:Priority" pid="170" fmtid="{D5CDD505-2E9C-101B-9397-08002B2CF9AE}">
    <vt:lpwstr> ()</vt:lpwstr>
  </property>
  <property name="FSC#COOELAK@1.1001:ObjBarCode" pid="171" fmtid="{D5CDD505-2E9C-101B-9397-08002B2CF9AE}">
    <vt:lpwstr>*COO.3000.107.6.4955573*</vt:lpwstr>
  </property>
  <property name="FSC#COOELAK@1.1001:RefBarCode" pid="172" fmtid="{D5CDD505-2E9C-101B-9397-08002B2CF9AE}">
    <vt:lpwstr/>
  </property>
  <property name="FSC#COOELAK@1.1001:FileRefBarCode" pid="173" fmtid="{D5CDD505-2E9C-101B-9397-08002B2CF9AE}">
    <vt:lpwstr>**</vt:lpwstr>
  </property>
  <property name="FSC#COOELAK@1.1001:ExternalRef" pid="174" fmtid="{D5CDD505-2E9C-101B-9397-08002B2CF9AE}">
    <vt:lpwstr/>
  </property>
  <property name="FSC#COOELAK@1.1001:IncomingNumber" pid="175" fmtid="{D5CDD505-2E9C-101B-9397-08002B2CF9AE}">
    <vt:lpwstr/>
  </property>
  <property name="FSC#COOELAK@1.1001:IncomingSubject" pid="176" fmtid="{D5CDD505-2E9C-101B-9397-08002B2CF9AE}">
    <vt:lpwstr/>
  </property>
  <property name="FSC#COOELAK@1.1001:ProcessResponsible" pid="177" fmtid="{D5CDD505-2E9C-101B-9397-08002B2CF9AE}">
    <vt:lpwstr/>
  </property>
  <property name="FSC#COOELAK@1.1001:ProcessResponsiblePhone" pid="178" fmtid="{D5CDD505-2E9C-101B-9397-08002B2CF9AE}">
    <vt:lpwstr/>
  </property>
  <property name="FSC#COOELAK@1.1001:ProcessResponsibleMail" pid="179" fmtid="{D5CDD505-2E9C-101B-9397-08002B2CF9AE}">
    <vt:lpwstr/>
  </property>
  <property name="FSC#COOELAK@1.1001:ProcessResponsibleFax" pid="180" fmtid="{D5CDD505-2E9C-101B-9397-08002B2CF9AE}">
    <vt:lpwstr/>
  </property>
  <property name="FSC#COOELAK@1.1001:ApproverFirstName" pid="181" fmtid="{D5CDD505-2E9C-101B-9397-08002B2CF9AE}">
    <vt:lpwstr/>
  </property>
  <property name="FSC#COOELAK@1.1001:ApproverSurName" pid="182" fmtid="{D5CDD505-2E9C-101B-9397-08002B2CF9AE}">
    <vt:lpwstr/>
  </property>
  <property name="FSC#COOELAK@1.1001:ApproverTitle" pid="183" fmtid="{D5CDD505-2E9C-101B-9397-08002B2CF9AE}">
    <vt:lpwstr/>
  </property>
  <property name="FSC#COOELAK@1.1001:ExternalDate" pid="184" fmtid="{D5CDD505-2E9C-101B-9397-08002B2CF9AE}">
    <vt:lpwstr/>
  </property>
  <property name="FSC#COOELAK@1.1001:SettlementApprovedAt" pid="185" fmtid="{D5CDD505-2E9C-101B-9397-08002B2CF9AE}">
    <vt:lpwstr/>
  </property>
  <property name="FSC#COOELAK@1.1001:BaseNumber" pid="186" fmtid="{D5CDD505-2E9C-101B-9397-08002B2CF9AE}">
    <vt:lpwstr/>
  </property>
  <property name="FSC#COOELAK@1.1001:CurrentUserRolePos" pid="187" fmtid="{D5CDD505-2E9C-101B-9397-08002B2CF9AE}">
    <vt:lpwstr>Sachbearbeiter/in</vt:lpwstr>
  </property>
  <property name="FSC#COOELAK@1.1001:CurrentUserEmail" pid="188" fmtid="{D5CDD505-2E9C-101B-9397-08002B2CF9AE}">
    <vt:lpwstr>angelika.eichberger@gesundheitsministerium.gv.at</vt:lpwstr>
  </property>
  <property name="FSC#ELAKGOV@1.1001:PersonalSubjGender" pid="189" fmtid="{D5CDD505-2E9C-101B-9397-08002B2CF9AE}">
    <vt:lpwstr/>
  </property>
  <property name="FSC#ELAKGOV@1.1001:PersonalSubjFirstName" pid="190" fmtid="{D5CDD505-2E9C-101B-9397-08002B2CF9AE}">
    <vt:lpwstr/>
  </property>
  <property name="FSC#ELAKGOV@1.1001:PersonalSubjSurName" pid="191" fmtid="{D5CDD505-2E9C-101B-9397-08002B2CF9AE}">
    <vt:lpwstr/>
  </property>
  <property name="FSC#ELAKGOV@1.1001:PersonalSubjSalutation" pid="192" fmtid="{D5CDD505-2E9C-101B-9397-08002B2CF9AE}">
    <vt:lpwstr/>
  </property>
  <property name="FSC#ELAKGOV@1.1001:PersonalSubjAddress" pid="193" fmtid="{D5CDD505-2E9C-101B-9397-08002B2CF9AE}">
    <vt:lpwstr/>
  </property>
  <property name="FSC#ATSTATECFG@1.1001:Office" pid="194" fmtid="{D5CDD505-2E9C-101B-9397-08002B2CF9AE}">
    <vt:lpwstr/>
  </property>
  <property name="FSC#ATSTATECFG@1.1001:Agent" pid="195" fmtid="{D5CDD505-2E9C-101B-9397-08002B2CF9AE}">
    <vt:lpwstr/>
  </property>
  <property name="FSC#ATSTATECFG@1.1001:AgentPhone" pid="196" fmtid="{D5CDD505-2E9C-101B-9397-08002B2CF9AE}">
    <vt:lpwstr/>
  </property>
  <property name="FSC#ATSTATECFG@1.1001:DepartmentFax" pid="197" fmtid="{D5CDD505-2E9C-101B-9397-08002B2CF9AE}">
    <vt:lpwstr/>
  </property>
  <property name="FSC#ATSTATECFG@1.1001:DepartmentEmail" pid="198" fmtid="{D5CDD505-2E9C-101B-9397-08002B2CF9AE}">
    <vt:lpwstr/>
  </property>
  <property name="FSC#ATSTATECFG@1.1001:SubfileDate" pid="199" fmtid="{D5CDD505-2E9C-101B-9397-08002B2CF9AE}">
    <vt:lpwstr/>
  </property>
  <property name="FSC#ATSTATECFG@1.1001:SubfileSubject" pid="200" fmtid="{D5CDD505-2E9C-101B-9397-08002B2CF9AE}">
    <vt:lpwstr/>
  </property>
  <property name="FSC#ATSTATECFG@1.1001:DepartmentZipCode" pid="201" fmtid="{D5CDD505-2E9C-101B-9397-08002B2CF9AE}">
    <vt:lpwstr/>
  </property>
  <property name="FSC#ATSTATECFG@1.1001:DepartmentCountry" pid="202" fmtid="{D5CDD505-2E9C-101B-9397-08002B2CF9AE}">
    <vt:lpwstr/>
  </property>
  <property name="FSC#ATSTATECFG@1.1001:DepartmentCity" pid="203" fmtid="{D5CDD505-2E9C-101B-9397-08002B2CF9AE}">
    <vt:lpwstr/>
  </property>
  <property name="FSC#ATSTATECFG@1.1001:DepartmentStreet" pid="204" fmtid="{D5CDD505-2E9C-101B-9397-08002B2CF9AE}">
    <vt:lpwstr/>
  </property>
  <property name="FSC#CCAPRECONFIGG@15.1001:DepartmentON" pid="205" fmtid="{D5CDD505-2E9C-101B-9397-08002B2CF9AE}">
    <vt:lpwstr/>
  </property>
  <property name="FSC#CCAPRECONFIGG@15.1001:DepartmentWebsite" pid="206" fmtid="{D5CDD505-2E9C-101B-9397-08002B2CF9AE}">
    <vt:lpwstr/>
  </property>
  <property name="FSC#ATSTATECFG@1.1001:DepartmentDVR" pid="207" fmtid="{D5CDD505-2E9C-101B-9397-08002B2CF9AE}">
    <vt:lpwstr/>
  </property>
  <property name="FSC#ATSTATECFG@1.1001:DepartmentUID" pid="208" fmtid="{D5CDD505-2E9C-101B-9397-08002B2CF9AE}">
    <vt:lpwstr/>
  </property>
  <property name="FSC#ATSTATECFG@1.1001:SubfileReference" pid="209" fmtid="{D5CDD505-2E9C-101B-9397-08002B2CF9AE}">
    <vt:lpwstr/>
  </property>
  <property name="FSC#ATSTATECFG@1.1001:Clause" pid="210" fmtid="{D5CDD505-2E9C-101B-9397-08002B2CF9AE}">
    <vt:lpwstr/>
  </property>
  <property name="FSC#ATSTATECFG@1.1001:ApprovedSignature" pid="211" fmtid="{D5CDD505-2E9C-101B-9397-08002B2CF9AE}">
    <vt:lpwstr/>
  </property>
  <property name="FSC#ATSTATECFG@1.1001:BankAccount" pid="212" fmtid="{D5CDD505-2E9C-101B-9397-08002B2CF9AE}">
    <vt:lpwstr/>
  </property>
  <property name="FSC#ATSTATECFG@1.1001:BankAccountOwner" pid="213" fmtid="{D5CDD505-2E9C-101B-9397-08002B2CF9AE}">
    <vt:lpwstr/>
  </property>
  <property name="FSC#ATSTATECFG@1.1001:BankInstitute" pid="214" fmtid="{D5CDD505-2E9C-101B-9397-08002B2CF9AE}">
    <vt:lpwstr/>
  </property>
  <property name="FSC#ATSTATECFG@1.1001:BankAccountID" pid="215" fmtid="{D5CDD505-2E9C-101B-9397-08002B2CF9AE}">
    <vt:lpwstr/>
  </property>
  <property name="FSC#ATSTATECFG@1.1001:BankAccountIBAN" pid="216" fmtid="{D5CDD505-2E9C-101B-9397-08002B2CF9AE}">
    <vt:lpwstr/>
  </property>
  <property name="FSC#ATSTATECFG@1.1001:BankAccountBIC" pid="217" fmtid="{D5CDD505-2E9C-101B-9397-08002B2CF9AE}">
    <vt:lpwstr/>
  </property>
  <property name="FSC#ATSTATECFG@1.1001:BankName" pid="218" fmtid="{D5CDD505-2E9C-101B-9397-08002B2CF9AE}">
    <vt:lpwstr/>
  </property>
  <property name="FSC#COOELAK@1.1001:ObjectAddressees" pid="219" fmtid="{D5CDD505-2E9C-101B-9397-08002B2CF9AE}">
    <vt:lpwstr/>
  </property>
  <property name="FSC#COOELAK@1.1001:replyreference" pid="220" fmtid="{D5CDD505-2E9C-101B-9397-08002B2CF9AE}">
    <vt:lpwstr/>
  </property>
  <property name="FSC#COOELAK@1.1001:OfficeHours" pid="221" fmtid="{D5CDD505-2E9C-101B-9397-08002B2CF9AE}">
    <vt:lpwstr/>
  </property>
  <property name="FSC#COOELAK@1.1001:FileRefOULong" pid="222" fmtid="{D5CDD505-2E9C-101B-9397-08002B2CF9AE}">
    <vt:lpwstr/>
  </property>
  <property name="FSC#ATPRECONFIG@1.1001:ChargePreview" pid="223" fmtid="{D5CDD505-2E9C-101B-9397-08002B2CF9AE}">
    <vt:lpwstr/>
  </property>
  <property name="FSC#ATSTATECFG@1.1001:ExternalFile" pid="224" fmtid="{D5CDD505-2E9C-101B-9397-08002B2CF9AE}">
    <vt:lpwstr/>
  </property>
  <property name="FSC#ATPRECONFIG@1.1001:DispatchClause" pid="225" fmtid="{D5CDD505-2E9C-101B-9397-08002B2CF9AE}">
    <vt:lpwstr/>
  </property>
  <property name="FSC#ATPRECONFIG@1.1001:DepartmentZipCode_DepartmentCity" pid="226" fmtid="{D5CDD505-2E9C-101B-9397-08002B2CF9AE}">
    <vt:lpwstr/>
  </property>
  <property name="FSC#ATPRECONFIG@1.1001:DepartmentStreet_DepartmentZipCode_DepartmentCity" pid="227" fmtid="{D5CDD505-2E9C-101B-9397-08002B2CF9AE}">
    <vt:lpwstr/>
  </property>
  <property name="FSC#COOSYSTEM@1.1:Container" pid="228" fmtid="{D5CDD505-2E9C-101B-9397-08002B2CF9AE}">
    <vt:lpwstr>COO.3000.107.6.4955573</vt:lpwstr>
  </property>
  <property name="FSC#FSCFOLIO@1.1001:docpropproject" pid="229" fmtid="{D5CDD505-2E9C-101B-9397-08002B2CF9AE}">
    <vt:lpwstr/>
  </property>
</Properties>
</file>